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88" w:rsidRPr="00B23F2C" w:rsidRDefault="001D4188" w:rsidP="001D4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1B7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146685</wp:posOffset>
            </wp:positionV>
            <wp:extent cx="657225" cy="790575"/>
            <wp:effectExtent l="19050" t="0" r="9525" b="0"/>
            <wp:wrapSquare wrapText="bothSides"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  <w:r w:rsidRPr="00B23F2C">
        <w:rPr>
          <w:rFonts w:ascii="Times New Roman" w:hAnsi="Times New Roman"/>
          <w:b/>
          <w:sz w:val="28"/>
          <w:szCs w:val="28"/>
        </w:rPr>
        <w:t>АДМИНИСТРАЦИЯ</w:t>
      </w:r>
    </w:p>
    <w:p w:rsidR="001D4188" w:rsidRPr="00B23F2C" w:rsidRDefault="001D4188" w:rsidP="001D4188">
      <w:pPr>
        <w:pStyle w:val="ae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>БОТАНИЧЕСКОГО СЕЛЬСКОГО ПОСЕЛЕНИЯ</w:t>
      </w:r>
    </w:p>
    <w:p w:rsidR="001D4188" w:rsidRPr="00B23F2C" w:rsidRDefault="001D4188" w:rsidP="001D4188">
      <w:pPr>
        <w:pStyle w:val="ae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>РАЗДОЛЬНЕНСКОГО РАЙОНА</w:t>
      </w:r>
    </w:p>
    <w:p w:rsidR="001D4188" w:rsidRPr="00B23F2C" w:rsidRDefault="001D4188" w:rsidP="001D4188">
      <w:pPr>
        <w:pStyle w:val="ae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 xml:space="preserve">РЕСПУБЛИКИ КРЫМ </w:t>
      </w:r>
    </w:p>
    <w:p w:rsidR="001D4188" w:rsidRPr="00B23F2C" w:rsidRDefault="001D4188" w:rsidP="001D4188">
      <w:pPr>
        <w:pStyle w:val="ae"/>
        <w:jc w:val="center"/>
        <w:rPr>
          <w:b/>
          <w:sz w:val="28"/>
          <w:szCs w:val="28"/>
        </w:rPr>
      </w:pPr>
    </w:p>
    <w:p w:rsidR="001D4188" w:rsidRPr="00B23F2C" w:rsidRDefault="001D4188" w:rsidP="001D4188">
      <w:pPr>
        <w:jc w:val="center"/>
        <w:rPr>
          <w:rFonts w:ascii="Times New Roman" w:hAnsi="Times New Roman"/>
          <w:b/>
          <w:sz w:val="28"/>
          <w:szCs w:val="28"/>
        </w:rPr>
      </w:pPr>
      <w:r w:rsidRPr="00B23F2C">
        <w:rPr>
          <w:rFonts w:ascii="Times New Roman" w:hAnsi="Times New Roman"/>
          <w:b/>
          <w:sz w:val="28"/>
          <w:szCs w:val="28"/>
        </w:rPr>
        <w:t>ПОСТАНОВЛЕНИЕ</w:t>
      </w:r>
    </w:p>
    <w:p w:rsidR="001D4188" w:rsidRDefault="00B23F2C" w:rsidP="00365033">
      <w:pPr>
        <w:rPr>
          <w:rFonts w:ascii="Times New Roman" w:hAnsi="Times New Roman"/>
          <w:b/>
          <w:sz w:val="28"/>
          <w:szCs w:val="28"/>
          <w:lang w:val="uk-UA"/>
        </w:rPr>
      </w:pPr>
      <w:r w:rsidRPr="00B23F2C">
        <w:rPr>
          <w:rFonts w:ascii="Times New Roman" w:hAnsi="Times New Roman"/>
          <w:b/>
          <w:sz w:val="28"/>
          <w:szCs w:val="28"/>
          <w:lang w:val="uk-UA"/>
        </w:rPr>
        <w:t>19 декабря 2025 г.</w:t>
      </w:r>
      <w:r w:rsidRPr="00B23F2C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</w:t>
      </w:r>
      <w:r w:rsidR="001D4188" w:rsidRPr="00B23F2C">
        <w:rPr>
          <w:rFonts w:ascii="Times New Roman" w:hAnsi="Times New Roman"/>
          <w:b/>
          <w:sz w:val="28"/>
          <w:szCs w:val="28"/>
          <w:lang w:val="uk-UA"/>
        </w:rPr>
        <w:t xml:space="preserve">с. </w:t>
      </w:r>
      <w:r w:rsidR="001D4188" w:rsidRPr="00B23F2C">
        <w:rPr>
          <w:rFonts w:ascii="Times New Roman" w:hAnsi="Times New Roman"/>
          <w:b/>
          <w:sz w:val="28"/>
          <w:szCs w:val="28"/>
        </w:rPr>
        <w:t xml:space="preserve">Ботаническое </w:t>
      </w:r>
      <w:r w:rsidRPr="00B23F2C">
        <w:rPr>
          <w:rFonts w:ascii="Times New Roman" w:hAnsi="Times New Roman"/>
          <w:b/>
          <w:sz w:val="28"/>
          <w:szCs w:val="28"/>
          <w:lang w:val="uk-UA"/>
        </w:rPr>
        <w:tab/>
      </w:r>
      <w:r w:rsidRPr="00B23F2C">
        <w:rPr>
          <w:rFonts w:ascii="Times New Roman" w:hAnsi="Times New Roman"/>
          <w:b/>
          <w:sz w:val="28"/>
          <w:szCs w:val="28"/>
          <w:lang w:val="uk-UA"/>
        </w:rPr>
        <w:tab/>
      </w:r>
      <w:r w:rsidRPr="00B23F2C">
        <w:rPr>
          <w:rFonts w:ascii="Times New Roman" w:hAnsi="Times New Roman"/>
          <w:b/>
          <w:sz w:val="28"/>
          <w:szCs w:val="28"/>
          <w:lang w:val="uk-UA"/>
        </w:rPr>
        <w:tab/>
      </w:r>
      <w:r w:rsidRPr="00B23F2C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="001D4188" w:rsidRPr="00B23F2C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B23F2C">
        <w:rPr>
          <w:rFonts w:ascii="Times New Roman" w:hAnsi="Times New Roman"/>
          <w:b/>
          <w:sz w:val="28"/>
          <w:szCs w:val="28"/>
          <w:lang w:val="uk-UA"/>
        </w:rPr>
        <w:t>245</w:t>
      </w:r>
    </w:p>
    <w:p w:rsidR="00733422" w:rsidRPr="00365033" w:rsidRDefault="00733422" w:rsidP="00365033">
      <w:pPr>
        <w:pStyle w:val="af2"/>
        <w:ind w:left="0" w:firstLine="0"/>
        <w:jc w:val="left"/>
        <w:rPr>
          <w:b/>
        </w:rPr>
      </w:pPr>
      <w:r w:rsidRPr="00365033">
        <w:rPr>
          <w:b/>
        </w:rPr>
        <w:t>Об утверждении Положения об</w:t>
      </w:r>
      <w:r w:rsidR="00365033">
        <w:rPr>
          <w:b/>
        </w:rPr>
        <w:t xml:space="preserve"> </w:t>
      </w:r>
      <w:r w:rsidRPr="00365033">
        <w:rPr>
          <w:b/>
        </w:rPr>
        <w:t>организации газо</w:t>
      </w:r>
      <w:r w:rsidR="007D74EA">
        <w:rPr>
          <w:b/>
        </w:rPr>
        <w:t>-</w:t>
      </w:r>
      <w:r w:rsidRPr="00365033">
        <w:rPr>
          <w:b/>
        </w:rPr>
        <w:t>, тепло</w:t>
      </w:r>
      <w:r w:rsidR="007D74EA">
        <w:rPr>
          <w:b/>
        </w:rPr>
        <w:t>-</w:t>
      </w:r>
      <w:r w:rsidRPr="00365033">
        <w:rPr>
          <w:b/>
        </w:rPr>
        <w:t>, водоснабжения населения,</w:t>
      </w:r>
      <w:r w:rsidR="00365033">
        <w:rPr>
          <w:b/>
        </w:rPr>
        <w:t xml:space="preserve"> </w:t>
      </w:r>
      <w:r w:rsidRPr="00365033">
        <w:rPr>
          <w:b/>
        </w:rPr>
        <w:t xml:space="preserve">водоотведения, снабжения населения </w:t>
      </w:r>
      <w:r w:rsidRPr="00365033">
        <w:rPr>
          <w:b/>
          <w:spacing w:val="-2"/>
        </w:rPr>
        <w:t>топливом</w:t>
      </w:r>
      <w:r w:rsidR="00365033">
        <w:rPr>
          <w:b/>
        </w:rPr>
        <w:t xml:space="preserve"> </w:t>
      </w:r>
      <w:r w:rsidRPr="00365033">
        <w:rPr>
          <w:b/>
        </w:rPr>
        <w:t>в границах Ботанического</w:t>
      </w:r>
      <w:r w:rsidR="00365033" w:rsidRPr="00365033">
        <w:rPr>
          <w:b/>
        </w:rPr>
        <w:t xml:space="preserve"> </w:t>
      </w:r>
      <w:r w:rsidRPr="00365033">
        <w:rPr>
          <w:b/>
        </w:rPr>
        <w:t>сельского поселения Раздольненского района Республики Крым</w:t>
      </w:r>
    </w:p>
    <w:p w:rsidR="00733422" w:rsidRDefault="00733422" w:rsidP="003650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5033" w:rsidRPr="00365033" w:rsidRDefault="00365033" w:rsidP="00365033">
      <w:pPr>
        <w:pStyle w:val="af2"/>
        <w:tabs>
          <w:tab w:val="left" w:pos="3952"/>
          <w:tab w:val="left" w:pos="7203"/>
          <w:tab w:val="left" w:pos="8574"/>
        </w:tabs>
        <w:ind w:left="0" w:right="3"/>
      </w:pPr>
      <w:r w:rsidRPr="00365033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Ботаническое сельское поселение Раздольненского района Республики Крым, в целях организации в границах Ботанического </w:t>
      </w:r>
      <w:r w:rsidRPr="00365033">
        <w:rPr>
          <w:spacing w:val="-2"/>
        </w:rPr>
        <w:t xml:space="preserve">сельского </w:t>
      </w:r>
      <w:r w:rsidRPr="00365033">
        <w:t>поселения газо-, тепло-, водоснабжения населения, водоотведения, снабжения населения топливом в пределах полномочий, установленных законодательством Российской Федерации, Администрация Ботанического сельского поселения</w:t>
      </w:r>
    </w:p>
    <w:p w:rsidR="00365033" w:rsidRPr="00365033" w:rsidRDefault="00365033" w:rsidP="00365033">
      <w:pPr>
        <w:pStyle w:val="af2"/>
        <w:ind w:left="0" w:right="3" w:firstLine="0"/>
        <w:jc w:val="center"/>
        <w:rPr>
          <w:b/>
        </w:rPr>
      </w:pPr>
      <w:r w:rsidRPr="00365033">
        <w:rPr>
          <w:b/>
          <w:spacing w:val="-2"/>
        </w:rPr>
        <w:t>ПОСТАНОВЛЯЕТ:</w:t>
      </w:r>
    </w:p>
    <w:p w:rsidR="00365033" w:rsidRPr="00C3577B" w:rsidRDefault="00C3577B" w:rsidP="00C3577B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365033" w:rsidRPr="00C3577B">
        <w:rPr>
          <w:rFonts w:ascii="Times New Roman" w:hAnsi="Times New Roman"/>
          <w:sz w:val="28"/>
          <w:szCs w:val="28"/>
        </w:rPr>
        <w:t>Утвердить Положение об организации газо-, тепло-, водоснабжения населения, водоотведения, снабжения населения топливом в границах</w:t>
      </w:r>
      <w:r w:rsidRPr="00C3577B">
        <w:rPr>
          <w:rFonts w:ascii="Times New Roman" w:hAnsi="Times New Roman"/>
          <w:sz w:val="28"/>
          <w:szCs w:val="28"/>
        </w:rPr>
        <w:t xml:space="preserve"> </w:t>
      </w:r>
      <w:r w:rsidR="00365033" w:rsidRPr="00C3577B">
        <w:rPr>
          <w:rFonts w:ascii="Times New Roman" w:hAnsi="Times New Roman"/>
          <w:sz w:val="28"/>
          <w:szCs w:val="28"/>
        </w:rPr>
        <w:t>Ботанического сельского поселения Раздольненского района Республики Крым (прилагается).</w:t>
      </w:r>
    </w:p>
    <w:p w:rsidR="00C3577B" w:rsidRDefault="00C3577B" w:rsidP="00C3577B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365033" w:rsidRPr="00C3577B">
        <w:rPr>
          <w:rFonts w:ascii="Times New Roman" w:hAnsi="Times New Roman"/>
          <w:sz w:val="28"/>
          <w:szCs w:val="28"/>
        </w:rPr>
        <w:t>Обнародовать настоящее постановление путем размещения его на информационном стенде администрации Ботанического сельского поселения, а также на Портале Правительства Республики Крым.</w:t>
      </w:r>
    </w:p>
    <w:p w:rsidR="00365033" w:rsidRPr="00C3577B" w:rsidRDefault="00C3577B" w:rsidP="00C3577B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365033" w:rsidRPr="00C3577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365033" w:rsidRPr="00C3577B">
        <w:rPr>
          <w:rFonts w:ascii="Times New Roman" w:hAnsi="Times New Roman"/>
          <w:spacing w:val="-2"/>
          <w:sz w:val="28"/>
          <w:szCs w:val="28"/>
        </w:rPr>
        <w:t>обнародования.</w:t>
      </w:r>
    </w:p>
    <w:p w:rsidR="00365033" w:rsidRPr="00C3577B" w:rsidRDefault="00C3577B" w:rsidP="00C3577B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 xml:space="preserve">4. </w:t>
      </w:r>
      <w:r w:rsidR="00365033" w:rsidRPr="00C3577B">
        <w:rPr>
          <w:rFonts w:ascii="Times New Roman" w:hAnsi="Times New Roman"/>
          <w:spacing w:val="-2"/>
          <w:sz w:val="28"/>
          <w:szCs w:val="28"/>
        </w:rPr>
        <w:t>Контроль за исполнением настоящего постановления оставляю за собой</w:t>
      </w:r>
      <w:r w:rsidR="00365033" w:rsidRPr="00C3577B">
        <w:rPr>
          <w:spacing w:val="-2"/>
          <w:sz w:val="28"/>
          <w:szCs w:val="28"/>
        </w:rPr>
        <w:t>.</w:t>
      </w:r>
    </w:p>
    <w:p w:rsidR="00733422" w:rsidRDefault="00733422" w:rsidP="00C3577B">
      <w:pPr>
        <w:pStyle w:val="af1"/>
        <w:numPr>
          <w:ilvl w:val="0"/>
          <w:numId w:val="1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24746" w:rsidRPr="00B23F2C" w:rsidRDefault="00733422" w:rsidP="00365033">
      <w:pPr>
        <w:pStyle w:val="af1"/>
        <w:numPr>
          <w:ilvl w:val="0"/>
          <w:numId w:val="1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</w:t>
      </w:r>
      <w:r w:rsidR="00141335" w:rsidRPr="00B23F2C">
        <w:rPr>
          <w:rFonts w:ascii="Times New Roman" w:hAnsi="Times New Roman"/>
          <w:b/>
          <w:sz w:val="28"/>
          <w:szCs w:val="28"/>
        </w:rPr>
        <w:t xml:space="preserve"> глав</w:t>
      </w:r>
      <w:r>
        <w:rPr>
          <w:rFonts w:ascii="Times New Roman" w:hAnsi="Times New Roman"/>
          <w:b/>
          <w:sz w:val="28"/>
          <w:szCs w:val="28"/>
        </w:rPr>
        <w:t>ы</w:t>
      </w:r>
      <w:r w:rsidR="00141335" w:rsidRPr="00B23F2C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D9678E" w:rsidRDefault="00141335" w:rsidP="00365033">
      <w:pPr>
        <w:pStyle w:val="af1"/>
        <w:numPr>
          <w:ilvl w:val="0"/>
          <w:numId w:val="1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23F2C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  <w:r w:rsidRPr="00B23F2C">
        <w:rPr>
          <w:rFonts w:ascii="Times New Roman" w:hAnsi="Times New Roman"/>
          <w:b/>
          <w:sz w:val="28"/>
          <w:szCs w:val="28"/>
        </w:rPr>
        <w:tab/>
      </w:r>
      <w:r w:rsidRPr="00B23F2C">
        <w:rPr>
          <w:rFonts w:ascii="Times New Roman" w:hAnsi="Times New Roman"/>
          <w:b/>
          <w:sz w:val="28"/>
          <w:szCs w:val="28"/>
        </w:rPr>
        <w:tab/>
      </w:r>
      <w:r w:rsidRPr="00B23F2C">
        <w:rPr>
          <w:rFonts w:ascii="Times New Roman" w:hAnsi="Times New Roman"/>
          <w:b/>
          <w:sz w:val="28"/>
          <w:szCs w:val="28"/>
        </w:rPr>
        <w:tab/>
      </w:r>
      <w:r w:rsidR="00365033">
        <w:rPr>
          <w:rFonts w:ascii="Times New Roman" w:hAnsi="Times New Roman"/>
          <w:b/>
          <w:sz w:val="28"/>
          <w:szCs w:val="28"/>
        </w:rPr>
        <w:tab/>
      </w:r>
      <w:r w:rsidR="00365033">
        <w:rPr>
          <w:rFonts w:ascii="Times New Roman" w:hAnsi="Times New Roman"/>
          <w:b/>
          <w:sz w:val="28"/>
          <w:szCs w:val="28"/>
        </w:rPr>
        <w:tab/>
        <w:t>Д.Р. Король</w:t>
      </w:r>
    </w:p>
    <w:p w:rsidR="00D9678E" w:rsidRDefault="00D9678E">
      <w:pPr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A6436" w:rsidRPr="00B23F2C" w:rsidRDefault="005A6436" w:rsidP="000527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F2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527C2" w:rsidRPr="00B23F2C" w:rsidRDefault="005A6436" w:rsidP="000527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F2C">
        <w:rPr>
          <w:rFonts w:ascii="Times New Roman" w:hAnsi="Times New Roman"/>
          <w:sz w:val="28"/>
          <w:szCs w:val="28"/>
        </w:rPr>
        <w:t>к п</w:t>
      </w:r>
      <w:r w:rsidR="000527C2" w:rsidRPr="00B23F2C">
        <w:rPr>
          <w:rFonts w:ascii="Times New Roman" w:hAnsi="Times New Roman"/>
          <w:sz w:val="28"/>
          <w:szCs w:val="28"/>
        </w:rPr>
        <w:t>остановлению администрации</w:t>
      </w:r>
    </w:p>
    <w:p w:rsidR="000527C2" w:rsidRPr="00B23F2C" w:rsidRDefault="005A6436" w:rsidP="000527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F2C">
        <w:rPr>
          <w:rFonts w:ascii="Times New Roman" w:hAnsi="Times New Roman"/>
          <w:sz w:val="28"/>
          <w:szCs w:val="28"/>
        </w:rPr>
        <w:t>Ботанического</w:t>
      </w:r>
      <w:r w:rsidR="000527C2" w:rsidRPr="00B23F2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527C2" w:rsidRPr="00B23F2C" w:rsidRDefault="000527C2" w:rsidP="000527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F2C">
        <w:rPr>
          <w:rFonts w:ascii="Times New Roman" w:hAnsi="Times New Roman"/>
          <w:sz w:val="28"/>
          <w:szCs w:val="28"/>
        </w:rPr>
        <w:t xml:space="preserve">от </w:t>
      </w:r>
      <w:r w:rsidR="00D9678E">
        <w:rPr>
          <w:rFonts w:ascii="Times New Roman" w:hAnsi="Times New Roman"/>
          <w:sz w:val="28"/>
          <w:szCs w:val="28"/>
        </w:rPr>
        <w:t>19.12.</w:t>
      </w:r>
      <w:r w:rsidRPr="00B23F2C">
        <w:rPr>
          <w:rFonts w:ascii="Times New Roman" w:hAnsi="Times New Roman"/>
          <w:sz w:val="28"/>
          <w:szCs w:val="28"/>
        </w:rPr>
        <w:t xml:space="preserve">2025г. № </w:t>
      </w:r>
      <w:r w:rsidR="00D9678E">
        <w:rPr>
          <w:rFonts w:ascii="Times New Roman" w:hAnsi="Times New Roman"/>
          <w:sz w:val="28"/>
          <w:szCs w:val="28"/>
        </w:rPr>
        <w:t>245</w:t>
      </w:r>
    </w:p>
    <w:p w:rsidR="00B23022" w:rsidRDefault="00B23022" w:rsidP="00C24746">
      <w:pPr>
        <w:pStyle w:val="ac"/>
        <w:spacing w:beforeAutospacing="0" w:after="0" w:afterAutospacing="0"/>
        <w:jc w:val="center"/>
        <w:rPr>
          <w:b/>
          <w:sz w:val="28"/>
          <w:szCs w:val="28"/>
        </w:rPr>
      </w:pPr>
    </w:p>
    <w:p w:rsidR="00DE7017" w:rsidRDefault="004337D8" w:rsidP="00C24746">
      <w:pPr>
        <w:pStyle w:val="ac"/>
        <w:spacing w:beforeAutospacing="0" w:after="0" w:afterAutospacing="0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>ПОЛОЖЕНИЕ</w:t>
      </w:r>
    </w:p>
    <w:p w:rsidR="001A243F" w:rsidRPr="00B23F2C" w:rsidRDefault="004337D8" w:rsidP="00C24746">
      <w:pPr>
        <w:pStyle w:val="ac"/>
        <w:spacing w:beforeAutospacing="0" w:after="0" w:afterAutospacing="0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>об организации газо-, тепло-, водоснабжения населения,</w:t>
      </w:r>
      <w:r w:rsidR="00C24746" w:rsidRPr="00B23F2C">
        <w:rPr>
          <w:b/>
          <w:sz w:val="28"/>
          <w:szCs w:val="28"/>
        </w:rPr>
        <w:t xml:space="preserve"> </w:t>
      </w:r>
      <w:r w:rsidRPr="00B23F2C">
        <w:rPr>
          <w:b/>
          <w:sz w:val="28"/>
          <w:szCs w:val="28"/>
        </w:rPr>
        <w:t xml:space="preserve">водоотведения, снабжения населения топливом в границах </w:t>
      </w:r>
      <w:r w:rsidR="00C24746" w:rsidRPr="00B23F2C">
        <w:rPr>
          <w:b/>
          <w:sz w:val="28"/>
          <w:szCs w:val="28"/>
        </w:rPr>
        <w:t xml:space="preserve">Ботанического </w:t>
      </w:r>
      <w:r w:rsidRPr="00B23F2C">
        <w:rPr>
          <w:b/>
          <w:sz w:val="28"/>
          <w:szCs w:val="28"/>
        </w:rPr>
        <w:t>сельского поселения Раздольненского района Республики Крым. </w:t>
      </w:r>
    </w:p>
    <w:p w:rsidR="001A243F" w:rsidRPr="00B23F2C" w:rsidRDefault="004337D8" w:rsidP="00B23022">
      <w:pPr>
        <w:pStyle w:val="bodytext"/>
        <w:spacing w:before="100" w:after="100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>1. Общие положения</w:t>
      </w:r>
    </w:p>
    <w:p w:rsidR="00D9678E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1.1. Настоящее Положение об организации газо-, тепло-, водоснабжения населения, водоотведения, снабжения населения топливом в границах </w:t>
      </w:r>
      <w:r w:rsidR="005A6436" w:rsidRPr="00B23F2C">
        <w:rPr>
          <w:sz w:val="28"/>
          <w:szCs w:val="28"/>
        </w:rPr>
        <w:t>Ботанического</w:t>
      </w:r>
      <w:r w:rsidRPr="00B23F2C">
        <w:rPr>
          <w:sz w:val="28"/>
          <w:szCs w:val="28"/>
        </w:rPr>
        <w:t xml:space="preserve"> сельского поселения Раздольненского района Республики Крым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 № 35-ФЗ «Об электроэнергетике», от 30.12.2004 № 210-ФЗ «Об основах регулирования тарифов организаций коммунального комплекса», Постановлением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жилищно-коммунальному комплексу от 27.09.2003 № 170 </w:t>
      </w:r>
      <w:bookmarkStart w:id="0" w:name="_GoBack"/>
      <w:bookmarkEnd w:id="0"/>
      <w:r w:rsidRPr="00B23F2C">
        <w:rPr>
          <w:sz w:val="28"/>
          <w:szCs w:val="28"/>
        </w:rPr>
        <w:t xml:space="preserve">«Об утверждении правил и норм технической эксплуатации жилищного фонда», Уставом муниципального образования </w:t>
      </w:r>
      <w:r w:rsidR="005A6436" w:rsidRPr="00B23F2C">
        <w:rPr>
          <w:sz w:val="28"/>
          <w:szCs w:val="28"/>
        </w:rPr>
        <w:t>Ботаническое</w:t>
      </w:r>
      <w:r w:rsidRPr="00B23F2C">
        <w:rPr>
          <w:sz w:val="28"/>
          <w:szCs w:val="28"/>
        </w:rPr>
        <w:t xml:space="preserve"> сельское поселение Раздольненского района Республики Крым.</w:t>
      </w:r>
    </w:p>
    <w:p w:rsidR="00D9678E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1.2. Для целей настоящего Положения понятия применяются в значениях, определенных федеральными законами и нормативно-правовыми актами Российской Федерации, указанными в пункте 1.1 раздела 1 настоящего Положения.</w:t>
      </w:r>
    </w:p>
    <w:p w:rsidR="00D9678E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1.3. Настоящее Положение закрепляет правовые основы и компетенцию администрации </w:t>
      </w:r>
      <w:r w:rsidR="005A6436" w:rsidRPr="00B23F2C">
        <w:rPr>
          <w:sz w:val="28"/>
          <w:szCs w:val="28"/>
        </w:rPr>
        <w:t>Ботанического</w:t>
      </w:r>
      <w:r w:rsidRPr="00B23F2C">
        <w:rPr>
          <w:sz w:val="28"/>
          <w:szCs w:val="28"/>
        </w:rPr>
        <w:t xml:space="preserve"> сельского поселения Раздольненского района Республики Крым (далее – Администрация) в сфере организации тепло-, газо-, водоснабжения населения, водоотведения, снабжения населения топливом в границах </w:t>
      </w:r>
      <w:r w:rsidR="005A6436" w:rsidRPr="00B23F2C">
        <w:rPr>
          <w:sz w:val="28"/>
          <w:szCs w:val="28"/>
        </w:rPr>
        <w:t>Ботанического</w:t>
      </w:r>
      <w:r w:rsidRPr="00B23F2C">
        <w:rPr>
          <w:sz w:val="28"/>
          <w:szCs w:val="28"/>
        </w:rPr>
        <w:t xml:space="preserve"> сельского поселения Раздольненского района Республики Крым (далее – Поселение), а также обязанности организаций, предоставляющих услуги по тепло-, газо-, </w:t>
      </w:r>
      <w:r w:rsidRPr="00B23F2C">
        <w:rPr>
          <w:sz w:val="28"/>
          <w:szCs w:val="28"/>
        </w:rPr>
        <w:lastRenderedPageBreak/>
        <w:t>водоснабжения населения, водоотведения, снабжения населения топливом в границах Поселения.</w:t>
      </w:r>
    </w:p>
    <w:p w:rsidR="00D9678E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1.4. Организация тепло-,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:rsidR="00D9678E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1.5. Реализацию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Администрация.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1.6. Отдельные функции в части реализации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структурное подразделение Администрации: сектор по вопросам муниципального имущества, землеустройства и территориального планирования Администрации Поселения.</w:t>
      </w:r>
    </w:p>
    <w:p w:rsidR="001A243F" w:rsidRPr="00B23F2C" w:rsidRDefault="004337D8" w:rsidP="00D9678E">
      <w:pPr>
        <w:pStyle w:val="bodytext"/>
        <w:spacing w:before="12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>2. Компетенция Администрации по организации тепло-, водоснабжения населения, водоотведения в границах Поселения</w:t>
      </w:r>
    </w:p>
    <w:p w:rsidR="001A243F" w:rsidRPr="00B23F2C" w:rsidRDefault="001A243F" w:rsidP="00D9678E">
      <w:pPr>
        <w:pStyle w:val="bodytext"/>
        <w:spacing w:before="120" w:beforeAutospacing="0" w:after="0" w:afterAutospacing="0"/>
        <w:ind w:firstLine="709"/>
        <w:jc w:val="center"/>
        <w:rPr>
          <w:sz w:val="28"/>
          <w:szCs w:val="28"/>
        </w:rPr>
      </w:pPr>
    </w:p>
    <w:p w:rsidR="00D9678E" w:rsidRDefault="004337D8" w:rsidP="00D9678E">
      <w:pPr>
        <w:pStyle w:val="bodytext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 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2.1.1. 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2.1.2. 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2.1.3. Обеспечение 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2.1.4. Информирование населения об условиях предоставления услуг тепло-, водоснабжения населения, водоотведения в границах Поселения.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2.1.5. 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2.1.6. 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2.1.7. 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lastRenderedPageBreak/>
        <w:t>2.1.8. 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2.1.9. Организация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:rsidR="00D9678E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2.1.10.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:rsidR="001A243F" w:rsidRPr="00B23F2C" w:rsidRDefault="00D9678E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 </w:t>
      </w:r>
      <w:r w:rsidR="004337D8" w:rsidRPr="00B23F2C">
        <w:rPr>
          <w:sz w:val="28"/>
          <w:szCs w:val="28"/>
        </w:rPr>
        <w:t>2.1.11. Выполнение требований, установленных правилами оценки готовности к отопительному периоду и 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2.1.12. Согласование вывода источников тепловой энергии, тепловых сетей в ремонт и из эксплуатации.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2.1.13. Утверждение схем теплоснабжения Поселения, в том числе определение единой теплоснабжающей организации.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2.1.14. 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2.1.15. Определение теплосетевой организации, которая до признания права собственности будет осуществлять эксплуатацию выявленных бесхозяйных тепловых сетей.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2.1.16. Организация водоснабжения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водоотведение, своих обязательств либо в случае отказа указанных организаций от исполнения своих обязательств.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2.1.17. Согласование вывода объектов централизованных систем холодного водоснабжения и водоотведения в ремонт и из эксплуатации.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2.1.18. Утверждение схем водоснабжения и водоотведения на территории Поселения.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2.1.19. 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2.1.20. Согласование инвестиционных программ в сфере водоснабжения и водоотведения.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2.1.21. Согласование планов снижения сбросов загрязняющих веществ, иных веществ и микроорганизмов в поверхностные водные объекты, </w:t>
      </w:r>
      <w:r w:rsidRPr="00B23F2C">
        <w:rPr>
          <w:sz w:val="28"/>
          <w:szCs w:val="28"/>
        </w:rPr>
        <w:lastRenderedPageBreak/>
        <w:t>подземные водные объекты и на водосборные площади на территории Поселения.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2.1.22. 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2.1.23. Осуществление иных полномочий в соответствии с действующим законодательством и муниципальными правовыми актами.</w:t>
      </w:r>
    </w:p>
    <w:p w:rsidR="001A243F" w:rsidRPr="00B23F2C" w:rsidRDefault="004337D8" w:rsidP="00D9678E">
      <w:pPr>
        <w:pStyle w:val="bodytext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2.2. Функции Администрации: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подготовка запросов по информации, касающейся тепло-, водоснабжения населения, водоотведения в границах Поселения;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разработка мероприятий по подготовке объектов жизнеобеспечения Поселения к работе в осенне-зимний период и контроль за выполнением мероприятий;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подготовка заключений, соглашений, договоров об условиях осуществления 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- передача муниципального имущества по договорам аренды, договорам безвозмездного пользования, иным договорам, </w:t>
      </w:r>
      <w:r w:rsidRPr="00B23F2C">
        <w:rPr>
          <w:sz w:val="28"/>
          <w:szCs w:val="28"/>
        </w:rPr>
        <w:lastRenderedPageBreak/>
        <w:t>предусматривающим переход прав владения и (или) пользования в отношении муниципального имущества;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проведение инвентаризации и паспортизации объектов недвижимости;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сбор и сдача документов на государственную регистрацию права собственности на вновь введенные в эксплуатацию и реконструируемые объекты муниципальной собственности.</w:t>
      </w:r>
    </w:p>
    <w:p w:rsidR="001A243F" w:rsidRPr="00B23F2C" w:rsidRDefault="001A243F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1A243F" w:rsidRPr="00B23F2C" w:rsidRDefault="004337D8" w:rsidP="00D9678E">
      <w:pPr>
        <w:pStyle w:val="bodytext"/>
        <w:spacing w:before="120" w:beforeAutospacing="0" w:after="0" w:afterAutospacing="0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>3. Обязанности организаций, предоставляющих услуги тепло-, водоснабжения населения, водоотведения в границах Поселения.</w:t>
      </w:r>
    </w:p>
    <w:p w:rsidR="00B23022" w:rsidRDefault="00B23022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216B89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 Организации, осуществляющие электро-, тепло-, водоснабжение населения, водоотведение в границах Поселения, обязаны осуществлять: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3.1.1. Обеспечение надежности теплоснабжения в соответствии с требованиями технических регламентов;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3.1.2. 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3.1.3. Обеспечение энергетической эффективности теплоснабжения и потребления тепловой энергии с учетом требований, установленных федеральными законами и подзаконными актами.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3.1.4. Развитие систем централизованного теплоснабжения.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3.1.5. Соблюдение баланса экономических интересов теплоснабжающих организаций и интересов потребителей.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3.1.6.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3.1.7. Обеспечение экологической безопасности теплоснабжения.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3.1.9. Представление запрашиваемой информации, касающейся тепло-, водоснабжения населения, водоотведения в границах Поселения.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3.1.10. 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3.1.11. Своевременную подготовку объектов организации тепло-, водоснабжения населения, водоотведения к работе в осенне-зимний период.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3.1.12. Оперативное и качественное устранение аварийных ситуаций и проведение ремонтных работ.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3.1.13. 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3.2. 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lastRenderedPageBreak/>
        <w:t>- 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на межотопительный период для систем отопления, устанавливаемый исходя из климатических условий;</w:t>
      </w:r>
    </w:p>
    <w:p w:rsidR="001A243F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в связи со стихийными бедствиями, а также чрезвычайными ситуациями, не зависящими от исполнителя (поставщика) услуг.</w:t>
      </w:r>
    </w:p>
    <w:p w:rsidR="00B23022" w:rsidRPr="00B23F2C" w:rsidRDefault="00B23022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1A243F" w:rsidRDefault="004337D8" w:rsidP="003650DB">
      <w:pPr>
        <w:pStyle w:val="bodytext"/>
        <w:spacing w:beforeAutospacing="0" w:after="0" w:afterAutospacing="0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 xml:space="preserve">4. Организация газоснабжения населения в границах </w:t>
      </w:r>
      <w:r w:rsidR="00216B89" w:rsidRPr="00B23F2C">
        <w:rPr>
          <w:b/>
          <w:sz w:val="28"/>
          <w:szCs w:val="28"/>
        </w:rPr>
        <w:t xml:space="preserve">Ботанического </w:t>
      </w:r>
      <w:r w:rsidRPr="00B23F2C">
        <w:rPr>
          <w:b/>
          <w:sz w:val="28"/>
          <w:szCs w:val="28"/>
        </w:rPr>
        <w:t>сельского</w:t>
      </w:r>
      <w:r w:rsidR="00216B89" w:rsidRPr="00B23F2C">
        <w:rPr>
          <w:b/>
          <w:sz w:val="28"/>
          <w:szCs w:val="28"/>
        </w:rPr>
        <w:t xml:space="preserve"> </w:t>
      </w:r>
      <w:r w:rsidRPr="00B23F2C">
        <w:rPr>
          <w:b/>
          <w:sz w:val="28"/>
          <w:szCs w:val="28"/>
        </w:rPr>
        <w:t>поселения Раздольненского района Республики Крым</w:t>
      </w:r>
    </w:p>
    <w:p w:rsidR="00B23022" w:rsidRPr="00B23F2C" w:rsidRDefault="00B23022" w:rsidP="003650DB">
      <w:pPr>
        <w:pStyle w:val="bodytext"/>
        <w:spacing w:beforeAutospacing="0" w:after="0" w:afterAutospacing="0"/>
        <w:jc w:val="center"/>
        <w:rPr>
          <w:b/>
          <w:sz w:val="28"/>
          <w:szCs w:val="28"/>
        </w:rPr>
      </w:pP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4.1. Организация газоснабжения населения в границах Поселения осуществляется в порядке, установленном законодательством Российской Федерации, нормативно - правовыми актами Республики Крым, Раздольненского района и поселения.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4.2. Поставки газа потребителям осуществляет Поставщик (газоснабжающая организация) - собственник газа или уполномоченное им лицо.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4.3. 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№ 549, в соответствии с договором о поставке газа, порядок и условие заключения которого определены разделом II, к правам и обязанности сторон – раздела III постановления.</w:t>
      </w:r>
    </w:p>
    <w:p w:rsidR="0061292E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4.4. Общие правила осуществления газоснабжения жилых домов и предоставления коммунальных услуг по газоснабжению МКД и частных домах установлены Правилами предоставления коммунальных услуг собственникам и потребителям жилых помещений в МКД и жилых домах, утвержденными Постановлением Правительства РФ от 06.05.2011 года № 354.</w:t>
      </w:r>
    </w:p>
    <w:p w:rsidR="001A243F" w:rsidRPr="00B23F2C" w:rsidRDefault="0061292E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 </w:t>
      </w:r>
      <w:r w:rsidR="004337D8" w:rsidRPr="00B23F2C">
        <w:rPr>
          <w:sz w:val="28"/>
          <w:szCs w:val="28"/>
        </w:rPr>
        <w:t>4.5. Газоснабжение потребителей в границах Поселения осуществляется при наличии у них газопринимающего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4.6. 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</w:t>
      </w:r>
      <w:r w:rsidRPr="00B23F2C">
        <w:rPr>
          <w:sz w:val="28"/>
          <w:szCs w:val="28"/>
        </w:rPr>
        <w:lastRenderedPageBreak/>
        <w:t>работ по содержанию и ремонту этого оборудования в многоквартирных и жилых домах устанавливается договорами.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4.7. 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4.8. Полномочия органов местного самоуправления поселения в сфере газоснабжения населения: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4.8.1. создание муниципальных предприятий и учреждений, которые могут осуществлять поставку и транспортировку газа населению;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4.8.2. принятие и организация выполнения планов комплексного социально-экономического развития муниципального образования, частью которых могут быть программы газификации;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4.8.3. 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:rsidR="001A243F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4.8.4. 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проверки правильности определения объема потребленного газа.</w:t>
      </w:r>
    </w:p>
    <w:p w:rsidR="00B23022" w:rsidRPr="00B23F2C" w:rsidRDefault="00B23022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61292E" w:rsidRDefault="004337D8" w:rsidP="003650DB">
      <w:pPr>
        <w:pStyle w:val="bodytext"/>
        <w:spacing w:beforeAutospacing="0" w:after="0" w:afterAutospacing="0"/>
        <w:ind w:firstLine="426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>5. Организация снабжения населения топливом в границах Поселения</w:t>
      </w:r>
    </w:p>
    <w:p w:rsidR="00B23022" w:rsidRPr="00B23F2C" w:rsidRDefault="00B23022" w:rsidP="003650DB">
      <w:pPr>
        <w:pStyle w:val="bodytext"/>
        <w:spacing w:beforeAutospacing="0" w:after="0" w:afterAutospacing="0"/>
        <w:ind w:firstLine="426"/>
        <w:jc w:val="center"/>
        <w:rPr>
          <w:b/>
          <w:sz w:val="28"/>
          <w:szCs w:val="28"/>
        </w:rPr>
      </w:pPr>
    </w:p>
    <w:p w:rsidR="001A243F" w:rsidRPr="00B23F2C" w:rsidRDefault="004337D8" w:rsidP="003650DB">
      <w:pPr>
        <w:pStyle w:val="bodytext"/>
        <w:spacing w:beforeAutospacing="0" w:after="0" w:afterAutospacing="0"/>
        <w:ind w:firstLine="426"/>
        <w:jc w:val="center"/>
        <w:rPr>
          <w:b/>
          <w:sz w:val="28"/>
          <w:szCs w:val="28"/>
        </w:rPr>
      </w:pPr>
      <w:r w:rsidRPr="00B23F2C">
        <w:rPr>
          <w:sz w:val="28"/>
          <w:szCs w:val="28"/>
        </w:rPr>
        <w:t>5.1. Органы местного самоуправления в установленном порядке до начала отопительного периода организовывают конкурс на определение исполнителя (ресурсоснабжающего предприятия), предоставляющего услуги по поставке твердого топлива населению в границах Поселения.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5.2. Органы местного самоуправления по информации соц.защиты предоставляет ресурсоснабжающей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5.3. Органы местного самоуправления контролируют соблюдение ресурсоснабжающей организацией (исполнителем) сроков обеспечения граждан льготной категории твердым топливом.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5.4. Органы местного самоуправления могут: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- 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- в установленном порядке заключать с ресурсоснабжающим предприятием муниципальные контракты на предоставление услуг по </w:t>
      </w:r>
      <w:r w:rsidRPr="00B23F2C">
        <w:rPr>
          <w:sz w:val="28"/>
          <w:szCs w:val="28"/>
        </w:rPr>
        <w:lastRenderedPageBreak/>
        <w:t>доставке топлива населению, проживающему в муниципальном жилищном фонде.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5.5. Размер платы за твердое топливо рассчитывается по ценам, установленным в соответствии с законодательством Российской Федерации.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5.6. 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5.7. 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5.8. 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позднее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5.9. Оплата коммунальных услуг потребителями, которым предоставлены субсидии на оплату жилых помещений и коммунальных услуг (в т.ч. услуги обеспечения топливом), производится в соответствии с законодательством Российской Федерации.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5.10. Твердое топливо может продаваться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5.11. 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лесо- и пиломатериалов в плотную кубомассу),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5.12. 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:rsidR="001A243F" w:rsidRPr="00B23F2C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5.13. 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:rsidR="00D9678E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 xml:space="preserve">5.14. Образцы твердого топлива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продажи или складирования раздельно по видам, </w:t>
      </w:r>
      <w:r w:rsidRPr="00B23F2C">
        <w:rPr>
          <w:sz w:val="28"/>
          <w:szCs w:val="28"/>
        </w:rPr>
        <w:lastRenderedPageBreak/>
        <w:t>маркам, размерам, сортам и другим его основным показателям, определяющим область его применения и потребительские свойства.</w:t>
      </w:r>
    </w:p>
    <w:p w:rsidR="00D9678E" w:rsidRDefault="004337D8" w:rsidP="003650DB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5.15. Отбор потребителем твердого топлива может производиться в месте его продажи или складирования.</w:t>
      </w:r>
    </w:p>
    <w:p w:rsidR="001A243F" w:rsidRPr="00B23F2C" w:rsidRDefault="004337D8" w:rsidP="00D9678E">
      <w:pPr>
        <w:pStyle w:val="bodytext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23F2C">
        <w:rPr>
          <w:sz w:val="28"/>
          <w:szCs w:val="28"/>
        </w:rPr>
        <w:t>5.16.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:rsidR="001A243F" w:rsidRPr="00B23F2C" w:rsidRDefault="004337D8" w:rsidP="00D9678E">
      <w:pPr>
        <w:pStyle w:val="bodytext"/>
        <w:spacing w:before="120" w:beforeAutospacing="0" w:after="0" w:afterAutospacing="0"/>
        <w:ind w:firstLine="426"/>
        <w:jc w:val="center"/>
        <w:rPr>
          <w:b/>
          <w:sz w:val="28"/>
          <w:szCs w:val="28"/>
        </w:rPr>
      </w:pPr>
      <w:r w:rsidRPr="00B23F2C">
        <w:rPr>
          <w:b/>
          <w:sz w:val="28"/>
          <w:szCs w:val="28"/>
        </w:rPr>
        <w:t xml:space="preserve">6. Финансовое обеспечение организации тепло-, газо-, водоснабжения населения, водоотведения, снабжения населения топливом в границах </w:t>
      </w:r>
      <w:r w:rsidR="0061292E" w:rsidRPr="00B23F2C">
        <w:rPr>
          <w:b/>
          <w:sz w:val="28"/>
          <w:szCs w:val="28"/>
        </w:rPr>
        <w:t>Ботанического</w:t>
      </w:r>
      <w:r w:rsidRPr="00B23F2C">
        <w:rPr>
          <w:b/>
          <w:sz w:val="28"/>
          <w:szCs w:val="28"/>
        </w:rPr>
        <w:t xml:space="preserve"> сельского поселения</w:t>
      </w:r>
    </w:p>
    <w:p w:rsidR="001A243F" w:rsidRDefault="004337D8" w:rsidP="00D9678E">
      <w:pPr>
        <w:pStyle w:val="bodytext"/>
        <w:spacing w:before="120" w:beforeAutospacing="0" w:after="0" w:afterAutospacing="0"/>
        <w:ind w:firstLine="709"/>
        <w:jc w:val="both"/>
      </w:pPr>
      <w:r w:rsidRPr="00B23F2C">
        <w:rPr>
          <w:sz w:val="28"/>
          <w:szCs w:val="28"/>
        </w:rPr>
        <w:t>6.1 Финансовое обеспечение деятельно</w:t>
      </w:r>
      <w:r w:rsidR="003650DB">
        <w:rPr>
          <w:sz w:val="28"/>
          <w:szCs w:val="28"/>
        </w:rPr>
        <w:t>сти по организации тепло-, газо</w:t>
      </w:r>
      <w:r w:rsidRPr="00B23F2C">
        <w:rPr>
          <w:sz w:val="28"/>
          <w:szCs w:val="28"/>
        </w:rPr>
        <w:t xml:space="preserve">, водоснабжения населения, водоотведения, снабжения населения топливом в границах Поселения является расходным обязательством </w:t>
      </w:r>
      <w:r w:rsidR="0061292E" w:rsidRPr="00B23F2C">
        <w:rPr>
          <w:sz w:val="28"/>
          <w:szCs w:val="28"/>
        </w:rPr>
        <w:t>Ботанического</w:t>
      </w:r>
      <w:r w:rsidRPr="00B23F2C">
        <w:rPr>
          <w:sz w:val="28"/>
          <w:szCs w:val="28"/>
        </w:rPr>
        <w:t xml:space="preserve"> сельского поселения Раздольненского района Республики Крым и осуществляется в размерах, предусмотренных решениями </w:t>
      </w:r>
      <w:r w:rsidR="0061292E" w:rsidRPr="00B23F2C">
        <w:rPr>
          <w:sz w:val="28"/>
          <w:szCs w:val="28"/>
        </w:rPr>
        <w:t>Ботанического</w:t>
      </w:r>
      <w:r w:rsidRPr="00B23F2C">
        <w:rPr>
          <w:sz w:val="28"/>
          <w:szCs w:val="28"/>
        </w:rPr>
        <w:t xml:space="preserve"> сельского совета Раздольненского района Республики Крым о бюджете на очередной финансовый год и плановый</w:t>
      </w:r>
      <w:r>
        <w:rPr>
          <w:sz w:val="28"/>
        </w:rPr>
        <w:t xml:space="preserve"> период.</w:t>
      </w:r>
    </w:p>
    <w:sectPr w:rsidR="001A243F" w:rsidSect="00C24746">
      <w:pgSz w:w="11906" w:h="16838"/>
      <w:pgMar w:top="1134" w:right="850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18B" w:rsidRDefault="00E3018B" w:rsidP="001A243F">
      <w:pPr>
        <w:spacing w:after="0" w:line="240" w:lineRule="auto"/>
      </w:pPr>
      <w:r>
        <w:separator/>
      </w:r>
    </w:p>
  </w:endnote>
  <w:endnote w:type="continuationSeparator" w:id="1">
    <w:p w:rsidR="00E3018B" w:rsidRDefault="00E3018B" w:rsidP="001A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18B" w:rsidRDefault="00E3018B" w:rsidP="001A243F">
      <w:pPr>
        <w:spacing w:after="0" w:line="240" w:lineRule="auto"/>
      </w:pPr>
      <w:r>
        <w:separator/>
      </w:r>
    </w:p>
  </w:footnote>
  <w:footnote w:type="continuationSeparator" w:id="1">
    <w:p w:rsidR="00E3018B" w:rsidRDefault="00E3018B" w:rsidP="001A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1E42F35"/>
    <w:multiLevelType w:val="hybridMultilevel"/>
    <w:tmpl w:val="84EE3470"/>
    <w:lvl w:ilvl="0" w:tplc="FC96A588">
      <w:start w:val="1"/>
      <w:numFmt w:val="decimal"/>
      <w:lvlText w:val="%1."/>
      <w:lvlJc w:val="left"/>
      <w:pPr>
        <w:ind w:left="35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3300652">
      <w:start w:val="1"/>
      <w:numFmt w:val="decimal"/>
      <w:lvlText w:val="%2."/>
      <w:lvlJc w:val="left"/>
      <w:pPr>
        <w:ind w:left="3981" w:hanging="26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BB16F04C">
      <w:numFmt w:val="none"/>
      <w:lvlText w:val=""/>
      <w:lvlJc w:val="left"/>
      <w:pPr>
        <w:tabs>
          <w:tab w:val="num" w:pos="360"/>
        </w:tabs>
      </w:pPr>
    </w:lvl>
    <w:lvl w:ilvl="3" w:tplc="19E6DEE4">
      <w:numFmt w:val="none"/>
      <w:lvlText w:val=""/>
      <w:lvlJc w:val="left"/>
      <w:pPr>
        <w:tabs>
          <w:tab w:val="num" w:pos="360"/>
        </w:tabs>
      </w:pPr>
    </w:lvl>
    <w:lvl w:ilvl="4" w:tplc="65CEFE0C">
      <w:numFmt w:val="bullet"/>
      <w:lvlText w:val="•"/>
      <w:lvlJc w:val="left"/>
      <w:pPr>
        <w:ind w:left="5960" w:hanging="720"/>
      </w:pPr>
      <w:rPr>
        <w:rFonts w:hint="default"/>
        <w:lang w:val="ru-RU" w:eastAsia="en-US" w:bidi="ar-SA"/>
      </w:rPr>
    </w:lvl>
    <w:lvl w:ilvl="5" w:tplc="BAB096E0">
      <w:numFmt w:val="bullet"/>
      <w:lvlText w:val="•"/>
      <w:lvlJc w:val="left"/>
      <w:pPr>
        <w:ind w:left="6620" w:hanging="720"/>
      </w:pPr>
      <w:rPr>
        <w:rFonts w:hint="default"/>
        <w:lang w:val="ru-RU" w:eastAsia="en-US" w:bidi="ar-SA"/>
      </w:rPr>
    </w:lvl>
    <w:lvl w:ilvl="6" w:tplc="B60ED76A">
      <w:numFmt w:val="bullet"/>
      <w:lvlText w:val="•"/>
      <w:lvlJc w:val="left"/>
      <w:pPr>
        <w:ind w:left="7280" w:hanging="720"/>
      </w:pPr>
      <w:rPr>
        <w:rFonts w:hint="default"/>
        <w:lang w:val="ru-RU" w:eastAsia="en-US" w:bidi="ar-SA"/>
      </w:rPr>
    </w:lvl>
    <w:lvl w:ilvl="7" w:tplc="93F0D48A">
      <w:numFmt w:val="bullet"/>
      <w:lvlText w:val="•"/>
      <w:lvlJc w:val="left"/>
      <w:pPr>
        <w:ind w:left="7940" w:hanging="720"/>
      </w:pPr>
      <w:rPr>
        <w:rFonts w:hint="default"/>
        <w:lang w:val="ru-RU" w:eastAsia="en-US" w:bidi="ar-SA"/>
      </w:rPr>
    </w:lvl>
    <w:lvl w:ilvl="8" w:tplc="36803D6C">
      <w:numFmt w:val="bullet"/>
      <w:lvlText w:val="•"/>
      <w:lvlJc w:val="left"/>
      <w:pPr>
        <w:ind w:left="8600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43F"/>
    <w:rsid w:val="000527C2"/>
    <w:rsid w:val="00141335"/>
    <w:rsid w:val="001A243F"/>
    <w:rsid w:val="001D4188"/>
    <w:rsid w:val="00216B89"/>
    <w:rsid w:val="00365033"/>
    <w:rsid w:val="003650DB"/>
    <w:rsid w:val="004337D8"/>
    <w:rsid w:val="00470047"/>
    <w:rsid w:val="0047630C"/>
    <w:rsid w:val="005A6436"/>
    <w:rsid w:val="005B5129"/>
    <w:rsid w:val="0061292E"/>
    <w:rsid w:val="00733422"/>
    <w:rsid w:val="007D74EA"/>
    <w:rsid w:val="00814BED"/>
    <w:rsid w:val="00A41338"/>
    <w:rsid w:val="00B23022"/>
    <w:rsid w:val="00B23F2C"/>
    <w:rsid w:val="00B43BBB"/>
    <w:rsid w:val="00C24746"/>
    <w:rsid w:val="00C3577B"/>
    <w:rsid w:val="00D9678E"/>
    <w:rsid w:val="00DB59A2"/>
    <w:rsid w:val="00DE7017"/>
    <w:rsid w:val="00E249D4"/>
    <w:rsid w:val="00E3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243F"/>
  </w:style>
  <w:style w:type="paragraph" w:styleId="10">
    <w:name w:val="heading 1"/>
    <w:next w:val="a"/>
    <w:link w:val="11"/>
    <w:uiPriority w:val="9"/>
    <w:qFormat/>
    <w:rsid w:val="001A243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243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A243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A243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A243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243F"/>
  </w:style>
  <w:style w:type="paragraph" w:styleId="21">
    <w:name w:val="toc 2"/>
    <w:next w:val="a"/>
    <w:link w:val="22"/>
    <w:uiPriority w:val="39"/>
    <w:rsid w:val="001A243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A24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A243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A243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A243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A24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A243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A243F"/>
    <w:rPr>
      <w:rFonts w:ascii="XO Thames" w:hAnsi="XO Thames"/>
      <w:sz w:val="28"/>
    </w:rPr>
  </w:style>
  <w:style w:type="paragraph" w:customStyle="1" w:styleId="Endnote">
    <w:name w:val="Endnote"/>
    <w:link w:val="Endnote0"/>
    <w:rsid w:val="001A243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A243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A243F"/>
    <w:rPr>
      <w:rFonts w:ascii="XO Thames" w:hAnsi="XO Thames"/>
      <w:b/>
      <w:sz w:val="26"/>
    </w:rPr>
  </w:style>
  <w:style w:type="paragraph" w:customStyle="1" w:styleId="fr2">
    <w:name w:val="fr2"/>
    <w:basedOn w:val="a"/>
    <w:link w:val="fr20"/>
    <w:rsid w:val="001A243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r20">
    <w:name w:val="fr2"/>
    <w:basedOn w:val="1"/>
    <w:link w:val="fr2"/>
    <w:rsid w:val="001A243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A243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A243F"/>
    <w:rPr>
      <w:rFonts w:ascii="XO Thames" w:hAnsi="XO Thames"/>
      <w:sz w:val="28"/>
    </w:rPr>
  </w:style>
  <w:style w:type="paragraph" w:customStyle="1" w:styleId="bodytext">
    <w:name w:val="bodytext"/>
    <w:basedOn w:val="a"/>
    <w:link w:val="bodytext0"/>
    <w:rsid w:val="001A243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bodytext0">
    <w:name w:val="bodytext"/>
    <w:basedOn w:val="1"/>
    <w:link w:val="bodytext"/>
    <w:rsid w:val="001A243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A24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A243F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1A243F"/>
  </w:style>
  <w:style w:type="paragraph" w:customStyle="1" w:styleId="13">
    <w:name w:val="Гиперссылка1"/>
    <w:link w:val="a3"/>
    <w:rsid w:val="001A243F"/>
    <w:rPr>
      <w:color w:val="0000FF"/>
      <w:u w:val="single"/>
    </w:rPr>
  </w:style>
  <w:style w:type="character" w:styleId="a3">
    <w:name w:val="Hyperlink"/>
    <w:link w:val="13"/>
    <w:rsid w:val="001A243F"/>
    <w:rPr>
      <w:color w:val="0000FF"/>
      <w:u w:val="single"/>
    </w:rPr>
  </w:style>
  <w:style w:type="paragraph" w:customStyle="1" w:styleId="Footnote">
    <w:name w:val="Footnote"/>
    <w:link w:val="Footnote0"/>
    <w:rsid w:val="001A243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A243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A243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A24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A243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A243F"/>
    <w:rPr>
      <w:rFonts w:ascii="XO Thames" w:hAnsi="XO Thames"/>
      <w:sz w:val="28"/>
    </w:rPr>
  </w:style>
  <w:style w:type="paragraph" w:customStyle="1" w:styleId="16">
    <w:name w:val="1"/>
    <w:basedOn w:val="a"/>
    <w:link w:val="17"/>
    <w:rsid w:val="001A243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7">
    <w:name w:val="1"/>
    <w:basedOn w:val="1"/>
    <w:link w:val="16"/>
    <w:rsid w:val="001A243F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1A243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A243F"/>
    <w:rPr>
      <w:rFonts w:ascii="XO Thames" w:hAnsi="XO Thames"/>
      <w:sz w:val="28"/>
    </w:rPr>
  </w:style>
  <w:style w:type="paragraph" w:styleId="a4">
    <w:name w:val="header"/>
    <w:basedOn w:val="a"/>
    <w:link w:val="a5"/>
    <w:rsid w:val="001A2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sid w:val="001A243F"/>
  </w:style>
  <w:style w:type="paragraph" w:styleId="8">
    <w:name w:val="toc 8"/>
    <w:next w:val="a"/>
    <w:link w:val="80"/>
    <w:uiPriority w:val="39"/>
    <w:rsid w:val="001A243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A243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A243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A243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1A243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A243F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1A243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1A24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243F"/>
    <w:rPr>
      <w:rFonts w:ascii="XO Thames" w:hAnsi="XO Thames"/>
      <w:b/>
      <w:sz w:val="24"/>
    </w:rPr>
  </w:style>
  <w:style w:type="paragraph" w:styleId="aa">
    <w:name w:val="footer"/>
    <w:basedOn w:val="a"/>
    <w:link w:val="ab"/>
    <w:rsid w:val="001A2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1A243F"/>
  </w:style>
  <w:style w:type="character" w:customStyle="1" w:styleId="20">
    <w:name w:val="Заголовок 2 Знак"/>
    <w:link w:val="2"/>
    <w:rsid w:val="001A243F"/>
    <w:rPr>
      <w:rFonts w:ascii="XO Thames" w:hAnsi="XO Thames"/>
      <w:b/>
      <w:sz w:val="28"/>
    </w:rPr>
  </w:style>
  <w:style w:type="paragraph" w:styleId="ac">
    <w:name w:val="Normal (Web)"/>
    <w:basedOn w:val="a"/>
    <w:link w:val="ad"/>
    <w:rsid w:val="001A243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1A243F"/>
    <w:rPr>
      <w:rFonts w:ascii="Times New Roman" w:hAnsi="Times New Roman"/>
      <w:sz w:val="24"/>
    </w:rPr>
  </w:style>
  <w:style w:type="paragraph" w:styleId="ae">
    <w:name w:val="No Spacing"/>
    <w:link w:val="af"/>
    <w:uiPriority w:val="99"/>
    <w:qFormat/>
    <w:rsid w:val="001D4188"/>
    <w:pPr>
      <w:widowControl w:val="0"/>
      <w:suppressAutoHyphens/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">
    <w:name w:val="Без интервала Знак"/>
    <w:link w:val="ae"/>
    <w:uiPriority w:val="99"/>
    <w:locked/>
    <w:rsid w:val="001D4188"/>
    <w:rPr>
      <w:rFonts w:ascii="Times New Roman" w:hAnsi="Times New Roman"/>
      <w:color w:val="auto"/>
      <w:sz w:val="20"/>
    </w:rPr>
  </w:style>
  <w:style w:type="character" w:customStyle="1" w:styleId="af0">
    <w:name w:val="Абзац списка Знак"/>
    <w:aliases w:val="Абзац списка нумерованный Знак"/>
    <w:link w:val="af1"/>
    <w:uiPriority w:val="99"/>
    <w:qFormat/>
    <w:locked/>
    <w:rsid w:val="00141335"/>
    <w:rPr>
      <w:rFonts w:ascii="Calibri" w:hAnsi="Calibri"/>
      <w:szCs w:val="22"/>
      <w:lang w:eastAsia="en-US"/>
    </w:rPr>
  </w:style>
  <w:style w:type="character" w:customStyle="1" w:styleId="EndnoteCharacters11">
    <w:name w:val="Endnote Characters11"/>
    <w:uiPriority w:val="99"/>
    <w:qFormat/>
    <w:rsid w:val="00141335"/>
    <w:rPr>
      <w:vertAlign w:val="superscript"/>
    </w:rPr>
  </w:style>
  <w:style w:type="paragraph" w:styleId="af1">
    <w:name w:val="List Paragraph"/>
    <w:aliases w:val="Абзац списка нумерованный"/>
    <w:basedOn w:val="a"/>
    <w:link w:val="af0"/>
    <w:uiPriority w:val="1"/>
    <w:qFormat/>
    <w:rsid w:val="00141335"/>
    <w:pPr>
      <w:suppressAutoHyphens/>
      <w:ind w:left="720"/>
      <w:contextualSpacing/>
    </w:pPr>
    <w:rPr>
      <w:rFonts w:ascii="Calibri" w:hAnsi="Calibri"/>
      <w:szCs w:val="22"/>
      <w:lang w:eastAsia="en-US"/>
    </w:rPr>
  </w:style>
  <w:style w:type="paragraph" w:styleId="af2">
    <w:name w:val="Body Text"/>
    <w:basedOn w:val="a"/>
    <w:link w:val="af3"/>
    <w:uiPriority w:val="1"/>
    <w:qFormat/>
    <w:rsid w:val="00733422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733422"/>
    <w:rPr>
      <w:rFonts w:ascii="Times New Roman" w:hAnsi="Times New Roman"/>
      <w:color w:val="auto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2025-12-15T07:31:00Z</dcterms:created>
  <dcterms:modified xsi:type="dcterms:W3CDTF">2025-12-23T08:12:00Z</dcterms:modified>
</cp:coreProperties>
</file>