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9D" w:rsidRDefault="00140B9D" w:rsidP="00140B9D">
      <w:pPr>
        <w:jc w:val="center"/>
        <w:rPr>
          <w:b/>
        </w:rPr>
      </w:pPr>
      <w:r w:rsidRPr="00EB5929">
        <w:rPr>
          <w:b/>
          <w:noProof/>
        </w:rPr>
        <w:drawing>
          <wp:inline distT="0" distB="0" distL="0" distR="0">
            <wp:extent cx="657225" cy="790575"/>
            <wp:effectExtent l="19050" t="0" r="9525" b="0"/>
            <wp:docPr id="3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АДМИНИСТРАЦИЯ</w:t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БОТАНИЧЕСКОГО СЕЛЬСКОГО ПОСЕЛЕНИЯ</w:t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РАЗДОЛЬНЕНСКОГО РАЙОНА</w:t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РЕСПУБЛИКИ КРЫМ</w:t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ПОСТАНОВЛЕНИЕ</w:t>
      </w:r>
    </w:p>
    <w:p w:rsidR="00140B9D" w:rsidRPr="003C7437" w:rsidRDefault="00140B9D" w:rsidP="00140B9D">
      <w:pPr>
        <w:pStyle w:val="ac"/>
        <w:numPr>
          <w:ilvl w:val="0"/>
          <w:numId w:val="9"/>
        </w:numPr>
        <w:suppressAutoHyphens w:val="0"/>
        <w:ind w:left="0" w:firstLine="0"/>
        <w:jc w:val="center"/>
        <w:rPr>
          <w:b/>
          <w:sz w:val="28"/>
          <w:szCs w:val="28"/>
        </w:rPr>
      </w:pPr>
    </w:p>
    <w:p w:rsidR="00140B9D" w:rsidRPr="00FC6B31" w:rsidRDefault="00FC6B31" w:rsidP="00140B9D">
      <w:pPr>
        <w:pStyle w:val="ac"/>
        <w:numPr>
          <w:ilvl w:val="0"/>
          <w:numId w:val="9"/>
        </w:numPr>
        <w:suppressAutoHyphens w:val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декабря </w:t>
      </w:r>
      <w:r w:rsidR="00140B9D" w:rsidRPr="00FC6B31">
        <w:rPr>
          <w:b/>
          <w:sz w:val="28"/>
          <w:szCs w:val="28"/>
        </w:rPr>
        <w:t>2025г.</w:t>
      </w:r>
      <w:r w:rsidR="00140B9D" w:rsidRPr="00FC6B31">
        <w:rPr>
          <w:b/>
          <w:sz w:val="28"/>
          <w:szCs w:val="28"/>
        </w:rPr>
        <w:tab/>
        <w:t xml:space="preserve">                   </w:t>
      </w:r>
      <w:r w:rsidR="00140B9D" w:rsidRPr="00FC6B31">
        <w:rPr>
          <w:b/>
          <w:sz w:val="28"/>
          <w:szCs w:val="28"/>
        </w:rPr>
        <w:tab/>
        <w:t>с. Ботаническое</w:t>
      </w:r>
      <w:r w:rsidR="00140B9D" w:rsidRPr="00FC6B31">
        <w:rPr>
          <w:b/>
          <w:sz w:val="28"/>
          <w:szCs w:val="28"/>
        </w:rPr>
        <w:tab/>
      </w:r>
      <w:r w:rsidR="00140B9D" w:rsidRPr="00FC6B31">
        <w:rPr>
          <w:b/>
          <w:sz w:val="28"/>
          <w:szCs w:val="28"/>
        </w:rPr>
        <w:tab/>
      </w:r>
      <w:r w:rsidR="00140B9D" w:rsidRPr="00FC6B3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40B9D" w:rsidRPr="00FC6B3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239</w:t>
      </w:r>
    </w:p>
    <w:p w:rsidR="00BF43E9" w:rsidRPr="00140B9D" w:rsidRDefault="00BF43E9" w:rsidP="00140B9D">
      <w:pPr>
        <w:tabs>
          <w:tab w:val="center" w:pos="2841"/>
          <w:tab w:val="center" w:pos="7145"/>
          <w:tab w:val="center" w:pos="9531"/>
        </w:tabs>
        <w:spacing w:after="0" w:line="240" w:lineRule="auto"/>
        <w:ind w:right="0" w:firstLine="0"/>
        <w:jc w:val="left"/>
        <w:rPr>
          <w:szCs w:val="28"/>
        </w:rPr>
      </w:pPr>
    </w:p>
    <w:p w:rsidR="00BF43E9" w:rsidRPr="00140B9D" w:rsidRDefault="002B5610" w:rsidP="00140B9D">
      <w:pPr>
        <w:spacing w:line="240" w:lineRule="auto"/>
        <w:ind w:right="9" w:firstLine="0"/>
        <w:jc w:val="left"/>
        <w:rPr>
          <w:b/>
          <w:szCs w:val="28"/>
        </w:rPr>
      </w:pPr>
      <w:r w:rsidRPr="00140B9D">
        <w:rPr>
          <w:b/>
          <w:szCs w:val="28"/>
        </w:rPr>
        <w:t xml:space="preserve">Об утверждении Порядка возмещения муниципальным образованием </w:t>
      </w:r>
    </w:p>
    <w:p w:rsidR="00BF43E9" w:rsidRPr="00140B9D" w:rsidRDefault="00140B9D" w:rsidP="00140B9D">
      <w:pPr>
        <w:spacing w:after="26" w:line="240" w:lineRule="auto"/>
        <w:ind w:right="0" w:firstLine="0"/>
        <w:jc w:val="left"/>
        <w:rPr>
          <w:b/>
          <w:szCs w:val="28"/>
        </w:rPr>
      </w:pPr>
      <w:r w:rsidRPr="00140B9D">
        <w:rPr>
          <w:b/>
          <w:szCs w:val="28"/>
        </w:rPr>
        <w:t xml:space="preserve">Ботаническое </w:t>
      </w:r>
      <w:r w:rsidR="002B5610" w:rsidRPr="00140B9D">
        <w:rPr>
          <w:b/>
          <w:szCs w:val="28"/>
        </w:rPr>
        <w:t xml:space="preserve">сельское поселение Раздольненского района Республики Крым затрат,  предусмотренных частью 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 </w:t>
      </w:r>
    </w:p>
    <w:p w:rsidR="00BF43E9" w:rsidRPr="00140B9D" w:rsidRDefault="00BF43E9" w:rsidP="00140B9D">
      <w:pPr>
        <w:spacing w:after="0" w:line="240" w:lineRule="auto"/>
        <w:ind w:right="0" w:firstLine="0"/>
        <w:jc w:val="left"/>
        <w:rPr>
          <w:szCs w:val="28"/>
        </w:rPr>
      </w:pPr>
    </w:p>
    <w:p w:rsidR="00BF43E9" w:rsidRDefault="006076D4" w:rsidP="00692823">
      <w:pPr>
        <w:spacing w:line="240" w:lineRule="auto"/>
        <w:ind w:left="-15" w:right="9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2B5610" w:rsidRPr="00140B9D">
        <w:rPr>
          <w:szCs w:val="28"/>
        </w:rPr>
        <w:t xml:space="preserve">В соответствии с Федеральным законом от 1 апреля 2020 г. № 69-ФЗ «О защите и поощрении капиталовложений в Российской Федерации», 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692823">
        <w:rPr>
          <w:szCs w:val="28"/>
        </w:rPr>
        <w:t>Ботаническое</w:t>
      </w:r>
      <w:r w:rsidR="002B5610" w:rsidRPr="00140B9D">
        <w:rPr>
          <w:szCs w:val="28"/>
        </w:rPr>
        <w:t xml:space="preserve"> сельское поселение Раздольненского района Республики Крым, Администрация </w:t>
      </w:r>
      <w:r w:rsidR="00692823">
        <w:rPr>
          <w:szCs w:val="28"/>
        </w:rPr>
        <w:t xml:space="preserve">Ботанического </w:t>
      </w:r>
      <w:r w:rsidR="002B5610" w:rsidRPr="00140B9D">
        <w:rPr>
          <w:szCs w:val="28"/>
        </w:rPr>
        <w:t xml:space="preserve">сельского поселения Раздольненского района Республики Крым   </w:t>
      </w:r>
    </w:p>
    <w:p w:rsidR="00692823" w:rsidRPr="00140B9D" w:rsidRDefault="00692823" w:rsidP="00692823">
      <w:pPr>
        <w:spacing w:line="240" w:lineRule="auto"/>
        <w:ind w:left="-15" w:right="9" w:firstLine="0"/>
        <w:rPr>
          <w:szCs w:val="28"/>
        </w:rPr>
      </w:pPr>
    </w:p>
    <w:p w:rsidR="00BF43E9" w:rsidRPr="00692823" w:rsidRDefault="002B5610" w:rsidP="00140B9D">
      <w:pPr>
        <w:spacing w:line="240" w:lineRule="auto"/>
        <w:ind w:left="-15" w:right="9" w:firstLine="0"/>
        <w:jc w:val="center"/>
        <w:rPr>
          <w:b/>
          <w:szCs w:val="28"/>
        </w:rPr>
      </w:pPr>
      <w:r w:rsidRPr="00692823">
        <w:rPr>
          <w:b/>
          <w:szCs w:val="28"/>
        </w:rPr>
        <w:t>ПОСТАНОВЛЯЕТ:</w:t>
      </w:r>
    </w:p>
    <w:p w:rsidR="00BF43E9" w:rsidRPr="00140B9D" w:rsidRDefault="00692823" w:rsidP="00692823">
      <w:pPr>
        <w:spacing w:line="240" w:lineRule="auto"/>
        <w:ind w:right="9" w:firstLine="0"/>
        <w:rPr>
          <w:szCs w:val="28"/>
        </w:rPr>
      </w:pPr>
      <w:r>
        <w:rPr>
          <w:szCs w:val="28"/>
        </w:rPr>
        <w:tab/>
        <w:t xml:space="preserve">1. </w:t>
      </w:r>
      <w:r w:rsidR="002B5610" w:rsidRPr="00140B9D">
        <w:rPr>
          <w:szCs w:val="28"/>
        </w:rPr>
        <w:t xml:space="preserve">Утвердить Порядок возмещения муниципальным образованием </w:t>
      </w:r>
      <w:r>
        <w:rPr>
          <w:szCs w:val="28"/>
        </w:rPr>
        <w:t>Ботаническое</w:t>
      </w:r>
      <w:r w:rsidR="002B5610" w:rsidRPr="00140B9D">
        <w:rPr>
          <w:szCs w:val="28"/>
        </w:rPr>
        <w:t xml:space="preserve"> сельское поселение Раздольненского района Республики Крым затрат, 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проекта. </w:t>
      </w:r>
    </w:p>
    <w:p w:rsidR="00692823" w:rsidRDefault="00692823" w:rsidP="00692823">
      <w:pPr>
        <w:spacing w:line="240" w:lineRule="auto"/>
        <w:ind w:right="9" w:firstLine="0"/>
        <w:rPr>
          <w:szCs w:val="28"/>
        </w:rPr>
      </w:pPr>
      <w:r>
        <w:rPr>
          <w:szCs w:val="28"/>
        </w:rPr>
        <w:tab/>
        <w:t xml:space="preserve">2. </w:t>
      </w:r>
      <w:r w:rsidR="002B5610" w:rsidRPr="00140B9D">
        <w:rPr>
          <w:szCs w:val="28"/>
        </w:rPr>
        <w:t xml:space="preserve">Обнародовать настоящее постановление </w:t>
      </w:r>
      <w:r w:rsidRPr="00115199">
        <w:rPr>
          <w:rFonts w:eastAsia="Malgun Gothic"/>
          <w:spacing w:val="-4"/>
        </w:rPr>
        <w:t>в порядке, установленном Уставом муниципального образования Ботаническое сельское поселение Раздольненского района Республики Крым.</w:t>
      </w:r>
      <w:r>
        <w:rPr>
          <w:szCs w:val="28"/>
        </w:rPr>
        <w:tab/>
      </w:r>
    </w:p>
    <w:p w:rsidR="00BF43E9" w:rsidRPr="00140B9D" w:rsidRDefault="00692823" w:rsidP="00692823">
      <w:pPr>
        <w:spacing w:line="240" w:lineRule="auto"/>
        <w:ind w:right="9" w:firstLine="0"/>
        <w:rPr>
          <w:szCs w:val="28"/>
        </w:rPr>
      </w:pPr>
      <w:r>
        <w:rPr>
          <w:szCs w:val="28"/>
        </w:rPr>
        <w:tab/>
        <w:t xml:space="preserve">3. </w:t>
      </w:r>
      <w:r w:rsidR="002B5610" w:rsidRPr="00140B9D">
        <w:rPr>
          <w:szCs w:val="28"/>
        </w:rPr>
        <w:t xml:space="preserve">Настоящее постановление вступает в силу после его официального обнародования. </w:t>
      </w:r>
    </w:p>
    <w:p w:rsidR="00BF43E9" w:rsidRPr="00140B9D" w:rsidRDefault="00692823" w:rsidP="00692823">
      <w:pPr>
        <w:spacing w:line="240" w:lineRule="auto"/>
        <w:ind w:right="9" w:firstLine="0"/>
        <w:rPr>
          <w:szCs w:val="28"/>
        </w:rPr>
      </w:pPr>
      <w:r>
        <w:rPr>
          <w:szCs w:val="28"/>
        </w:rPr>
        <w:tab/>
      </w:r>
      <w:r w:rsidR="002B5610" w:rsidRPr="00140B9D">
        <w:rPr>
          <w:szCs w:val="28"/>
        </w:rPr>
        <w:t xml:space="preserve">4. Контроль за исполнением настоящего постановления оставляю за собой. </w:t>
      </w:r>
    </w:p>
    <w:p w:rsidR="00BF43E9" w:rsidRPr="00140B9D" w:rsidRDefault="00BF43E9" w:rsidP="00140B9D">
      <w:pPr>
        <w:spacing w:after="0" w:line="240" w:lineRule="auto"/>
        <w:ind w:left="566" w:right="0" w:firstLine="0"/>
        <w:jc w:val="left"/>
        <w:rPr>
          <w:szCs w:val="28"/>
        </w:rPr>
      </w:pPr>
    </w:p>
    <w:p w:rsidR="00BF5534" w:rsidRDefault="006076D4" w:rsidP="00692823">
      <w:pPr>
        <w:pStyle w:val="af0"/>
        <w:numPr>
          <w:ilvl w:val="0"/>
          <w:numId w:val="9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692823" w:rsidRPr="0054071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BF5534" w:rsidRDefault="00692823" w:rsidP="00BF5534">
      <w:pPr>
        <w:pStyle w:val="af0"/>
        <w:numPr>
          <w:ilvl w:val="0"/>
          <w:numId w:val="9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717">
        <w:rPr>
          <w:rFonts w:ascii="Times New Roman" w:hAnsi="Times New Roman" w:cs="Times New Roman"/>
          <w:b/>
          <w:sz w:val="28"/>
          <w:szCs w:val="28"/>
        </w:rPr>
        <w:t xml:space="preserve">Ботанического </w:t>
      </w:r>
      <w:r w:rsidR="00BF553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BF5534">
        <w:rPr>
          <w:rFonts w:ascii="Times New Roman" w:hAnsi="Times New Roman" w:cs="Times New Roman"/>
          <w:b/>
          <w:sz w:val="28"/>
          <w:szCs w:val="28"/>
        </w:rPr>
        <w:tab/>
      </w:r>
      <w:r w:rsidR="00BF5534">
        <w:rPr>
          <w:rFonts w:ascii="Times New Roman" w:hAnsi="Times New Roman" w:cs="Times New Roman"/>
          <w:b/>
          <w:sz w:val="28"/>
          <w:szCs w:val="28"/>
        </w:rPr>
        <w:tab/>
      </w:r>
      <w:r w:rsidR="00BF5534">
        <w:rPr>
          <w:rFonts w:ascii="Times New Roman" w:hAnsi="Times New Roman" w:cs="Times New Roman"/>
          <w:b/>
          <w:sz w:val="28"/>
          <w:szCs w:val="28"/>
        </w:rPr>
        <w:tab/>
      </w:r>
      <w:r w:rsidR="00BF5534">
        <w:rPr>
          <w:rFonts w:ascii="Times New Roman" w:hAnsi="Times New Roman" w:cs="Times New Roman"/>
          <w:b/>
          <w:sz w:val="28"/>
          <w:szCs w:val="28"/>
        </w:rPr>
        <w:tab/>
      </w:r>
      <w:r w:rsidR="00BF5534">
        <w:rPr>
          <w:rFonts w:ascii="Times New Roman" w:hAnsi="Times New Roman" w:cs="Times New Roman"/>
          <w:b/>
          <w:sz w:val="28"/>
          <w:szCs w:val="28"/>
        </w:rPr>
        <w:tab/>
      </w:r>
      <w:r w:rsidR="006076D4" w:rsidRPr="00BF5534">
        <w:rPr>
          <w:rFonts w:ascii="Times New Roman" w:hAnsi="Times New Roman" w:cs="Times New Roman"/>
          <w:b/>
          <w:sz w:val="28"/>
          <w:szCs w:val="28"/>
        </w:rPr>
        <w:t>Д.Р.Король</w:t>
      </w:r>
    </w:p>
    <w:p w:rsidR="00BF5534" w:rsidRDefault="00BF5534">
      <w:pPr>
        <w:spacing w:after="0" w:line="240" w:lineRule="auto"/>
        <w:ind w:right="0" w:firstLine="0"/>
        <w:rPr>
          <w:rFonts w:eastAsiaTheme="minorEastAsia"/>
          <w:b/>
          <w:szCs w:val="28"/>
        </w:rPr>
      </w:pPr>
      <w:r>
        <w:rPr>
          <w:b/>
          <w:szCs w:val="28"/>
        </w:rPr>
        <w:br w:type="page"/>
      </w:r>
    </w:p>
    <w:p w:rsidR="00E11818" w:rsidRPr="00BF5534" w:rsidRDefault="00E11818" w:rsidP="00BF5534">
      <w:pPr>
        <w:pStyle w:val="af0"/>
        <w:numPr>
          <w:ilvl w:val="0"/>
          <w:numId w:val="9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818" w:rsidRDefault="002B5610" w:rsidP="00E11818">
      <w:pPr>
        <w:spacing w:after="6" w:line="240" w:lineRule="auto"/>
        <w:ind w:right="0" w:firstLine="0"/>
        <w:jc w:val="right"/>
        <w:rPr>
          <w:szCs w:val="28"/>
        </w:rPr>
      </w:pPr>
      <w:r w:rsidRPr="00140B9D">
        <w:rPr>
          <w:szCs w:val="28"/>
        </w:rPr>
        <w:t xml:space="preserve">                                  Приложение </w:t>
      </w:r>
    </w:p>
    <w:p w:rsidR="00BF43E9" w:rsidRPr="00140B9D" w:rsidRDefault="002B5610" w:rsidP="00E11818">
      <w:pPr>
        <w:spacing w:after="6" w:line="240" w:lineRule="auto"/>
        <w:ind w:right="0" w:firstLine="0"/>
        <w:jc w:val="right"/>
        <w:rPr>
          <w:szCs w:val="28"/>
        </w:rPr>
      </w:pPr>
      <w:r w:rsidRPr="00140B9D">
        <w:rPr>
          <w:szCs w:val="28"/>
        </w:rPr>
        <w:t xml:space="preserve">к постановлению  </w:t>
      </w:r>
    </w:p>
    <w:p w:rsidR="00E11818" w:rsidRDefault="002B5610" w:rsidP="00E11818">
      <w:pPr>
        <w:spacing w:after="0" w:line="240" w:lineRule="auto"/>
        <w:ind w:right="0" w:firstLine="0"/>
        <w:jc w:val="right"/>
        <w:rPr>
          <w:szCs w:val="28"/>
        </w:rPr>
      </w:pPr>
      <w:r w:rsidRPr="00140B9D">
        <w:rPr>
          <w:szCs w:val="28"/>
        </w:rPr>
        <w:t xml:space="preserve">администрации </w:t>
      </w:r>
      <w:r w:rsidR="00E11818">
        <w:rPr>
          <w:szCs w:val="28"/>
        </w:rPr>
        <w:t>Ботанического</w:t>
      </w:r>
    </w:p>
    <w:p w:rsidR="00E11818" w:rsidRDefault="002B5610" w:rsidP="00E11818">
      <w:pPr>
        <w:spacing w:after="0" w:line="240" w:lineRule="auto"/>
        <w:ind w:right="0" w:firstLine="0"/>
        <w:jc w:val="right"/>
        <w:rPr>
          <w:szCs w:val="28"/>
        </w:rPr>
      </w:pPr>
      <w:r w:rsidRPr="00140B9D">
        <w:rPr>
          <w:szCs w:val="28"/>
        </w:rPr>
        <w:t xml:space="preserve"> сельского поселения</w:t>
      </w:r>
    </w:p>
    <w:p w:rsidR="00BF43E9" w:rsidRPr="00140B9D" w:rsidRDefault="00851322" w:rsidP="00E11818">
      <w:pPr>
        <w:spacing w:after="0" w:line="240" w:lineRule="auto"/>
        <w:ind w:right="0" w:firstLine="0"/>
        <w:jc w:val="right"/>
        <w:rPr>
          <w:szCs w:val="28"/>
        </w:rPr>
      </w:pPr>
      <w:r>
        <w:rPr>
          <w:szCs w:val="28"/>
        </w:rPr>
        <w:t xml:space="preserve"> от </w:t>
      </w:r>
      <w:r w:rsidR="004A7EB1">
        <w:rPr>
          <w:szCs w:val="28"/>
        </w:rPr>
        <w:t>19.12.</w:t>
      </w:r>
      <w:r w:rsidR="002B5610" w:rsidRPr="00140B9D">
        <w:rPr>
          <w:szCs w:val="28"/>
        </w:rPr>
        <w:t xml:space="preserve">2025 г. № </w:t>
      </w:r>
      <w:r w:rsidR="004A7EB1">
        <w:rPr>
          <w:szCs w:val="28"/>
        </w:rPr>
        <w:t xml:space="preserve"> 239</w:t>
      </w:r>
    </w:p>
    <w:p w:rsidR="00BF43E9" w:rsidRPr="00140B9D" w:rsidRDefault="00BF43E9" w:rsidP="004A7EB1">
      <w:pPr>
        <w:spacing w:after="63" w:line="240" w:lineRule="auto"/>
        <w:ind w:right="319" w:firstLine="0"/>
        <w:jc w:val="center"/>
        <w:rPr>
          <w:szCs w:val="28"/>
        </w:rPr>
      </w:pPr>
    </w:p>
    <w:p w:rsidR="00BF43E9" w:rsidRPr="00E11818" w:rsidRDefault="002B5610" w:rsidP="004A7EB1">
      <w:pPr>
        <w:spacing w:after="0" w:line="240" w:lineRule="auto"/>
        <w:ind w:right="0" w:firstLine="0"/>
        <w:jc w:val="center"/>
        <w:rPr>
          <w:b/>
          <w:szCs w:val="28"/>
        </w:rPr>
      </w:pPr>
      <w:r w:rsidRPr="00E11818">
        <w:rPr>
          <w:b/>
          <w:szCs w:val="28"/>
        </w:rPr>
        <w:t>Порядок</w:t>
      </w:r>
    </w:p>
    <w:p w:rsidR="00BF43E9" w:rsidRPr="00E11818" w:rsidRDefault="002B5610" w:rsidP="004A7EB1">
      <w:pPr>
        <w:spacing w:after="27" w:line="240" w:lineRule="auto"/>
        <w:ind w:right="16" w:firstLine="0"/>
        <w:jc w:val="center"/>
        <w:rPr>
          <w:b/>
          <w:szCs w:val="28"/>
        </w:rPr>
      </w:pPr>
      <w:r w:rsidRPr="00E11818">
        <w:rPr>
          <w:b/>
          <w:szCs w:val="28"/>
        </w:rPr>
        <w:t xml:space="preserve">возмещения муниципальным образованием </w:t>
      </w:r>
      <w:r w:rsidR="00E11818">
        <w:rPr>
          <w:b/>
          <w:szCs w:val="28"/>
        </w:rPr>
        <w:t>Ботаническое</w:t>
      </w:r>
      <w:r w:rsidRPr="00E11818">
        <w:rPr>
          <w:b/>
          <w:szCs w:val="28"/>
        </w:rPr>
        <w:t xml:space="preserve"> сельское поселение</w:t>
      </w:r>
      <w:r w:rsidR="00E11818">
        <w:rPr>
          <w:b/>
          <w:szCs w:val="28"/>
        </w:rPr>
        <w:t xml:space="preserve"> </w:t>
      </w:r>
      <w:r w:rsidRPr="00E11818">
        <w:rPr>
          <w:b/>
          <w:szCs w:val="28"/>
        </w:rPr>
        <w:t>Раздольненского района Республики Крым затрат, предусмотренных частью 1 статьи 15 Федерального закона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</w:t>
      </w:r>
    </w:p>
    <w:p w:rsidR="00BF43E9" w:rsidRPr="00140B9D" w:rsidRDefault="00BF43E9" w:rsidP="00140B9D">
      <w:pPr>
        <w:spacing w:after="0" w:line="240" w:lineRule="auto"/>
        <w:ind w:left="566" w:right="0" w:firstLine="0"/>
        <w:jc w:val="left"/>
        <w:rPr>
          <w:szCs w:val="28"/>
        </w:rPr>
      </w:pPr>
    </w:p>
    <w:p w:rsidR="00BF43E9" w:rsidRPr="00E11818" w:rsidRDefault="002B5610" w:rsidP="00140B9D">
      <w:pPr>
        <w:numPr>
          <w:ilvl w:val="0"/>
          <w:numId w:val="2"/>
        </w:numPr>
        <w:spacing w:after="0" w:line="240" w:lineRule="auto"/>
        <w:ind w:left="0" w:right="0" w:firstLine="993"/>
        <w:jc w:val="center"/>
        <w:rPr>
          <w:b/>
          <w:szCs w:val="28"/>
        </w:rPr>
      </w:pPr>
      <w:r w:rsidRPr="00E11818">
        <w:rPr>
          <w:b/>
          <w:szCs w:val="28"/>
        </w:rPr>
        <w:t xml:space="preserve">Общие положения </w:t>
      </w:r>
    </w:p>
    <w:p w:rsidR="00BF43E9" w:rsidRPr="00140B9D" w:rsidRDefault="00BF43E9" w:rsidP="00140B9D">
      <w:pPr>
        <w:spacing w:after="25" w:line="240" w:lineRule="auto"/>
        <w:ind w:right="0" w:firstLine="993"/>
        <w:jc w:val="left"/>
        <w:rPr>
          <w:szCs w:val="28"/>
        </w:rPr>
      </w:pP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Настоящий Порядок определяет цель, условия и механизм предоставления из бюджета муниципального образования </w:t>
      </w:r>
      <w:r w:rsidR="00396665">
        <w:rPr>
          <w:szCs w:val="28"/>
        </w:rPr>
        <w:t xml:space="preserve">Ботаническое </w:t>
      </w:r>
      <w:r w:rsidRPr="00140B9D">
        <w:rPr>
          <w:szCs w:val="28"/>
        </w:rPr>
        <w:t xml:space="preserve">сельское поселение Раздольненского района Республики Крым  (далее - местный бюджет) субсидий на возмещение затрат, предусмотренных частью 1 статьи 15 Федерального закона «О защите и поощрении капиталовложений в Российской Федерации» (далее - Федеральный закон), понесенных организацией, реализующей проект, в рамках осуществления инвестиционного проекта, в соответствии с бюджетным законодательством Российской Федерации (далее соответственно - субсидия, организация, инвестиционный проект), а также порядок возврата субсидии.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Целью предоставления субсидии является поддержка проектов, </w:t>
      </w:r>
      <w:r w:rsidRPr="00396665">
        <w:rPr>
          <w:szCs w:val="28"/>
        </w:rPr>
        <w:t>предусмотренная</w:t>
      </w:r>
      <w:r w:rsidR="00396665" w:rsidRPr="00396665">
        <w:rPr>
          <w:szCs w:val="28"/>
        </w:rPr>
        <w:t xml:space="preserve"> </w:t>
      </w:r>
      <w:hyperlink r:id="rId9" w:anchor="/document/73826576/entry/15" w:history="1"/>
      <w:hyperlink r:id="rId10" w:anchor="/document/73826576/entry/15" w:history="1">
        <w:r w:rsidRPr="00396665">
          <w:rPr>
            <w:szCs w:val="28"/>
          </w:rPr>
          <w:t>статьей 15</w:t>
        </w:r>
      </w:hyperlink>
      <w:r w:rsidR="00396665">
        <w:rPr>
          <w:szCs w:val="28"/>
        </w:rPr>
        <w:t xml:space="preserve"> </w:t>
      </w:r>
      <w:hyperlink r:id="rId11" w:anchor="/document/73826576/entry/15" w:history="1"/>
      <w:r w:rsidRPr="00140B9D">
        <w:rPr>
          <w:szCs w:val="28"/>
        </w:rPr>
        <w:t xml:space="preserve">Федерального закона, осуществляемая в рамках соглашений о защите и поощрении капиталовложений..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Понятия, используемые в настоящем Порядке, применяются в значениях, определенных федеральным законодательством.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Субсидия предоставляется администрацией </w:t>
      </w:r>
      <w:r w:rsidR="00396665">
        <w:rPr>
          <w:szCs w:val="28"/>
        </w:rPr>
        <w:t xml:space="preserve">Ботанического </w:t>
      </w:r>
      <w:r w:rsidRPr="00140B9D">
        <w:rPr>
          <w:szCs w:val="28"/>
        </w:rPr>
        <w:t xml:space="preserve">сельского поселения Раздольненского района Республики Крым (далее – Администрация) организации за счет средств местного бюджета, предусмотренных решением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совета Раздольненского района Республики Крым о местном бюджете на соответствующий финансовый год и плановый период на предоставление субсидии, и лимитов бюджетных обязательств, утвержденных и доведенных в установленном порядке на предоставление субсидии.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 целях получения субсидии организация обязана осуществлять раздельный учет сумм налогов и иных обязательных платежей, подлежащих уплате при исполнении соглашения о защите и поощрении капиталовложений, в связи с реализацией инвестиционного проекта и при </w:t>
      </w:r>
      <w:r w:rsidRPr="00140B9D">
        <w:rPr>
          <w:szCs w:val="28"/>
        </w:rPr>
        <w:lastRenderedPageBreak/>
        <w:t xml:space="preserve">осуществлении иной хозяйственной деятельности, за исключением случаев, установленных пунктом 4.3 статьи 5 Налогового кодекса Российской Федерации.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>Субсидия предоставляется на основании соглашения о предоставлении субсидии, заключаемого между Администрацией и организацией в соответствии с типовой формой соглашения о предоставлении субсидии, утверждаемой Администрацией .</w:t>
      </w:r>
    </w:p>
    <w:p w:rsidR="00BF43E9" w:rsidRPr="00140B9D" w:rsidRDefault="002B5610" w:rsidP="00140B9D">
      <w:pPr>
        <w:spacing w:after="9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Соглашение о предоставлении субсидии заключается на срок, равный финансовому году предоставления субсидии, с учетом предельных сроков возмещения затрат, установленных частями 6 - 8 статьи 15 Федерального закона.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Субсидия предоставляется организации на возмещение следующих затрат на: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создание (строительство) либо реконструкция и (или) модернизация объектов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или собственности регулируемых организаций (включая затраты на технологическое присоединение (примыкание) к инженерным и транспортным сетям); 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обеспечивающей инфраструктуры, необходимой для реализации инвестиционного проекта, в том числе на реконструкцию объектов инфраструктуры, </w:t>
      </w:r>
      <w:r w:rsidRPr="00140B9D">
        <w:rPr>
          <w:szCs w:val="28"/>
        </w:rPr>
        <w:tab/>
        <w:t xml:space="preserve">находящихся 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 ;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создание (строительство) либо реконструкция и (или) модернизация объектов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или собственности регулируемых организаций (включая затраты на технологическое присоединение (примыкание) к инженерным и </w:t>
      </w:r>
      <w:r w:rsidRPr="00140B9D">
        <w:rPr>
          <w:szCs w:val="28"/>
        </w:rPr>
        <w:lastRenderedPageBreak/>
        <w:t xml:space="preserve">транспортным сетям; уплату процентов по кредитам и займам, купонного дохода по облигационным займам, привлеченным для создания (строительства) либо реконструкции и (или) модернизации объектов сопутствующей инфраструктуры, необходимой для реализации инвестиционного проекта, в том числе на реконструкцию объектов инфраструктуры, </w:t>
      </w:r>
      <w:r w:rsidRPr="00140B9D">
        <w:rPr>
          <w:szCs w:val="28"/>
        </w:rPr>
        <w:tab/>
        <w:t xml:space="preserve">находящихся 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 ; демонтаж объектов, расположенных на территориях военных городков (в части жилищного строительства) (далее - объект демонтажа), при одновременном выполнении условий, предусмотренных пунктом 5 части 1 статьи 15 Федерального закона. </w:t>
      </w:r>
    </w:p>
    <w:p w:rsidR="00BF43E9" w:rsidRPr="00140B9D" w:rsidRDefault="002B5610" w:rsidP="00140B9D">
      <w:pPr>
        <w:numPr>
          <w:ilvl w:val="1"/>
          <w:numId w:val="2"/>
        </w:numPr>
        <w:spacing w:after="10"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>Возмещение затрат в соответствии с настоящим Порядком может осуществляться при реализации инвестиционных проектов, соответствующих условиям, установленным</w:t>
      </w:r>
      <w:r w:rsidR="00396665">
        <w:rPr>
          <w:szCs w:val="28"/>
        </w:rPr>
        <w:t xml:space="preserve"> </w:t>
      </w:r>
      <w:hyperlink r:id="rId12" w:anchor="/document/73826576/entry/216" w:history="1">
        <w:r w:rsidRPr="00140B9D">
          <w:rPr>
            <w:szCs w:val="28"/>
          </w:rPr>
          <w:t>пунктом 6 части 1 статьи 2</w:t>
        </w:r>
      </w:hyperlink>
      <w:r w:rsidRPr="00140B9D">
        <w:rPr>
          <w:szCs w:val="28"/>
        </w:rPr>
        <w:t xml:space="preserve">Федерального закона.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Администрация </w:t>
      </w:r>
      <w:r w:rsidR="00396665">
        <w:rPr>
          <w:szCs w:val="28"/>
        </w:rPr>
        <w:t>Ботанического</w:t>
      </w:r>
      <w:r w:rsidR="00396665" w:rsidRPr="00140B9D">
        <w:rPr>
          <w:szCs w:val="28"/>
        </w:rPr>
        <w:t xml:space="preserve"> </w:t>
      </w:r>
      <w:r w:rsidRPr="00140B9D">
        <w:rPr>
          <w:szCs w:val="28"/>
        </w:rPr>
        <w:t>сельского поселения устанавливает в соглашении о предоставлении субсидии, порядок взаимодействия при обмене информацией при предоставлении меры поддержки в соответствии со</w:t>
      </w:r>
      <w:r w:rsidR="00396665">
        <w:rPr>
          <w:szCs w:val="28"/>
        </w:rPr>
        <w:t xml:space="preserve"> </w:t>
      </w:r>
      <w:hyperlink r:id="rId13" w:anchor="/document/73826576/entry/15" w:history="1">
        <w:r w:rsidRPr="00140B9D">
          <w:rPr>
            <w:szCs w:val="28"/>
          </w:rPr>
          <w:t>статьей 15</w:t>
        </w:r>
      </w:hyperlink>
      <w:r w:rsidRPr="00140B9D">
        <w:rPr>
          <w:szCs w:val="28"/>
        </w:rPr>
        <w:t xml:space="preserve">Федерального закона, определяя при этом в том числе: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порядок обмена информацией о предоставляемых (предоставленных) мерах поддержки в соответствии с настоящим Порядком и соблюдении при этом предельного размера ее предоставления; порядок взаимодействия при подтверждении наличия источников финансового обеспечения затрат, проверке готовности балансодержателя принять на баланс созданный объект инфраструктуры,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организаций. </w:t>
      </w:r>
    </w:p>
    <w:p w:rsidR="00BF43E9" w:rsidRPr="00140B9D" w:rsidRDefault="002B5610" w:rsidP="00140B9D">
      <w:pPr>
        <w:numPr>
          <w:ilvl w:val="1"/>
          <w:numId w:val="2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Организация, претендующая на получение субсидии, должна соответствовать следующим требованиям: </w:t>
      </w:r>
    </w:p>
    <w:p w:rsidR="00BF43E9" w:rsidRPr="00140B9D" w:rsidRDefault="002B5610" w:rsidP="00140B9D">
      <w:pPr>
        <w:numPr>
          <w:ilvl w:val="0"/>
          <w:numId w:val="3"/>
        </w:numPr>
        <w:spacing w:after="11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отсутствие у организации на дату не ранее чем за 30 календарных дней до даты подачи документов, предусмотренных пунктом 3.3 раздела 3 настоящего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F43E9" w:rsidRPr="00140B9D" w:rsidRDefault="002B5610" w:rsidP="00140B9D">
      <w:pPr>
        <w:numPr>
          <w:ilvl w:val="0"/>
          <w:numId w:val="3"/>
        </w:num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отсутствие у организации на дату не ранее чем за 30 календарных дней до даты подачи документов, предусмотренных пунктом 3.3 раздела 3 настоящего Порядка, просроченной (неурегулированной)   задолженности по возврату в местный бюджет субсидий, бюджетных инвестиций, предоставленных в том числе в соответствии с иными правовыми актами </w:t>
      </w:r>
      <w:r w:rsidR="00396665">
        <w:rPr>
          <w:szCs w:val="28"/>
        </w:rPr>
        <w:lastRenderedPageBreak/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и иной просроченной (неурегулированной) задолженности по денежным обязательствам перед </w:t>
      </w:r>
      <w:r w:rsidR="00396665">
        <w:rPr>
          <w:szCs w:val="28"/>
        </w:rPr>
        <w:t>Ботаническим</w:t>
      </w:r>
      <w:r w:rsidRPr="00140B9D">
        <w:rPr>
          <w:szCs w:val="28"/>
        </w:rPr>
        <w:t xml:space="preserve"> сельским поселением Раздольненского района Республики Крым; </w:t>
      </w:r>
    </w:p>
    <w:p w:rsidR="00BF43E9" w:rsidRPr="00140B9D" w:rsidRDefault="002B5610" w:rsidP="00140B9D">
      <w:pPr>
        <w:numPr>
          <w:ilvl w:val="0"/>
          <w:numId w:val="3"/>
        </w:num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отсутствие в отношении организации на дату не ранее чем за 30 календарных дней до даты подачи документов, предусмотренных пунктом 3.3 раздела 3  настоящего Порядка, процесса реорганизации, ликвидации, введения процедуры банкротства, приостановления деятельности организации в порядке, предусмотренном законодательством Российской Федерации; </w:t>
      </w:r>
    </w:p>
    <w:p w:rsidR="00BF43E9" w:rsidRPr="00140B9D" w:rsidRDefault="002B5610" w:rsidP="00140B9D">
      <w:pPr>
        <w:numPr>
          <w:ilvl w:val="0"/>
          <w:numId w:val="3"/>
        </w:num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организация на дату не ранее чем за 30 календарных дней до даты подачи документов, предусмотренных пунктом 3.3 раздела 3 настоящего Порядка,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регистрация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зоны), в совокупности превышает 25 процентов; </w:t>
      </w:r>
    </w:p>
    <w:p w:rsidR="00BF43E9" w:rsidRPr="00140B9D" w:rsidRDefault="002B5610" w:rsidP="00140B9D">
      <w:pPr>
        <w:numPr>
          <w:ilvl w:val="0"/>
          <w:numId w:val="3"/>
        </w:num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организация (взаимозависимые с ней лица) на дату не ранее чем за 30 календарных дней до даты подачи документов, предусмотренных пунктом 3.3 раздела 3 настоящего Порядка, не получает из местного бюджета, в том числе на основании иных нормативных правовых актов, средства на возмещение затрат, указанных в части 1 статьи 15 Федерального закона, по тому же инвестиционному проекту, затраты в отношении которого подлежат возмещению, а также организация (взаимозависимые с ней лица) не получала ранее средства из бюджетов бюджетной системы Российской Федерации на возмещение затрат, указанных в части 1 статьи </w:t>
      </w:r>
    </w:p>
    <w:p w:rsidR="00BF43E9" w:rsidRPr="00140B9D" w:rsidRDefault="002B5610" w:rsidP="00140B9D">
      <w:pPr>
        <w:spacing w:after="9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15 Федерального закона; </w:t>
      </w:r>
    </w:p>
    <w:p w:rsidR="00BF43E9" w:rsidRPr="00140B9D" w:rsidRDefault="002B5610" w:rsidP="00140B9D">
      <w:pPr>
        <w:numPr>
          <w:ilvl w:val="2"/>
          <w:numId w:val="4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организация является стороной соглашения о защите и поощрении капиталовложений; </w:t>
      </w:r>
    </w:p>
    <w:p w:rsidR="00BF43E9" w:rsidRPr="00140B9D" w:rsidRDefault="002B5610" w:rsidP="00396665">
      <w:pPr>
        <w:numPr>
          <w:ilvl w:val="2"/>
          <w:numId w:val="4"/>
        </w:numPr>
        <w:spacing w:after="0"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отсутствие в реестре дисквалифицированных лиц на дату не ранее чем за 30 календарных дней до даты подачи документов, предусмотренных пунктом 3.3 раздела 3 настоящего Порядка,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(при наличии). </w:t>
      </w:r>
    </w:p>
    <w:p w:rsidR="00FE0D37" w:rsidRDefault="00FE0D37" w:rsidP="00396665">
      <w:pPr>
        <w:spacing w:after="0" w:line="240" w:lineRule="auto"/>
        <w:ind w:right="0" w:firstLine="993"/>
        <w:jc w:val="center"/>
        <w:rPr>
          <w:b/>
          <w:szCs w:val="28"/>
        </w:rPr>
      </w:pPr>
    </w:p>
    <w:p w:rsidR="004A7EB1" w:rsidRDefault="002B5610" w:rsidP="004A7EB1">
      <w:pPr>
        <w:spacing w:after="0" w:line="240" w:lineRule="auto"/>
        <w:ind w:right="0" w:firstLine="0"/>
        <w:jc w:val="center"/>
        <w:rPr>
          <w:b/>
          <w:szCs w:val="28"/>
        </w:rPr>
      </w:pPr>
      <w:r w:rsidRPr="00396665">
        <w:rPr>
          <w:b/>
          <w:szCs w:val="28"/>
        </w:rPr>
        <w:t>2. Определение объема возмещения затрат</w:t>
      </w:r>
    </w:p>
    <w:p w:rsidR="00BF43E9" w:rsidRPr="00396665" w:rsidRDefault="002B5610" w:rsidP="00396665">
      <w:pPr>
        <w:spacing w:after="0" w:line="240" w:lineRule="auto"/>
        <w:ind w:right="0" w:firstLine="993"/>
        <w:jc w:val="center"/>
        <w:rPr>
          <w:b/>
          <w:szCs w:val="28"/>
        </w:rPr>
      </w:pPr>
      <w:r w:rsidRPr="00396665">
        <w:rPr>
          <w:b/>
          <w:szCs w:val="28"/>
        </w:rPr>
        <w:t xml:space="preserve"> </w:t>
      </w:r>
    </w:p>
    <w:p w:rsidR="00BF43E9" w:rsidRPr="00140B9D" w:rsidRDefault="002B5610" w:rsidP="00140B9D">
      <w:pPr>
        <w:spacing w:after="1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2.1. Основанием отнесения объектов инфраструктуры к обеспечивающей или сопутствующей инфраструктуре, необходимой для </w:t>
      </w:r>
      <w:r w:rsidRPr="00140B9D">
        <w:rPr>
          <w:szCs w:val="28"/>
        </w:rPr>
        <w:lastRenderedPageBreak/>
        <w:t xml:space="preserve">реализации проекта, является цель использования и эксплуатации соответствующих объектов инфраструктуры.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услуг) и (или) предотвращения (минимизации) негативного влияния на окружающую среду (в зависимости от цели проекта).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К сопутствующей инфраструктуре относятся объекты инфраструктуры, целью использования и эксплуатации которых является не только цель, указанная в</w:t>
      </w:r>
      <w:r w:rsidR="00396665">
        <w:rPr>
          <w:szCs w:val="28"/>
        </w:rPr>
        <w:t xml:space="preserve"> </w:t>
      </w:r>
      <w:hyperlink r:id="rId14" w:anchor="/document/407751878/entry/58" w:history="1">
        <w:r w:rsidRPr="00140B9D">
          <w:rPr>
            <w:szCs w:val="28"/>
          </w:rPr>
          <w:t>абзаце втором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настоящего пункта, но и использование объекта инфраструктуры в иных целях, в том числе возможность эксплуатации (использования) объекта инфраструктуры неограниченным кругом лиц 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пользования), при условии, что указанные объекты соответствуют требованиям</w:t>
      </w:r>
      <w:r w:rsidR="00396665">
        <w:rPr>
          <w:szCs w:val="28"/>
        </w:rPr>
        <w:t xml:space="preserve"> </w:t>
      </w:r>
      <w:hyperlink r:id="rId15" w:anchor="/document/73826576/entry/2113" w:history="1">
        <w:r w:rsidRPr="00140B9D">
          <w:rPr>
            <w:szCs w:val="28"/>
          </w:rPr>
          <w:t>пункта 13 части 1 статьи 2</w:t>
        </w:r>
      </w:hyperlink>
      <w:r w:rsidRPr="00140B9D">
        <w:rPr>
          <w:szCs w:val="28"/>
        </w:rPr>
        <w:t xml:space="preserve">Федерального закона.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2.2. Критериями соответствия объектов инфраструктуры потребностям проекта являются: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объект инфраструктуры создается полностью или частично для эксплуатации (использования) объекта проекта, и (или) обеспечения нового производства товаров (работ, услуг), и (или) увеличения объемов существующего производства товаров (работ, услуг), и (или) предотвращения (минимизации) негативного влияния на окружающую среду (в зависимости от цели проекта); достижение заявленных показателей проекта невозможно без использования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объекта инфраструктуры; объект инфраструктуры используется работниками организации, реализующей проект, работниками органа (организации), эксплуатирующей (использующей) объект проекта, и (или) членами их семей (в отношении социальной инфраструктуры). </w:t>
      </w:r>
    </w:p>
    <w:p w:rsidR="00BF43E9" w:rsidRPr="00140B9D" w:rsidRDefault="002B5610" w:rsidP="00140B9D">
      <w:pPr>
        <w:spacing w:after="14" w:line="240" w:lineRule="auto"/>
        <w:ind w:right="0" w:firstLine="993"/>
        <w:rPr>
          <w:szCs w:val="28"/>
        </w:rPr>
      </w:pPr>
      <w:r w:rsidRPr="00140B9D">
        <w:rPr>
          <w:szCs w:val="28"/>
        </w:rPr>
        <w:t>При подтверждении соответствия объекта инфраструктуры потребностям проекта такой объект инфраструктуры должен соответствовать одному из критериев, установленных</w:t>
      </w:r>
      <w:r w:rsidR="00396665">
        <w:rPr>
          <w:szCs w:val="28"/>
        </w:rPr>
        <w:t xml:space="preserve"> </w:t>
      </w:r>
      <w:hyperlink r:id="rId16" w:anchor="/document/407751878/entry/63" w:history="1">
        <w:r w:rsidRPr="00140B9D">
          <w:rPr>
            <w:szCs w:val="28"/>
          </w:rPr>
          <w:t>абзацами вторым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и</w:t>
      </w:r>
      <w:r w:rsidR="00396665">
        <w:rPr>
          <w:szCs w:val="28"/>
        </w:rPr>
        <w:t xml:space="preserve"> </w:t>
      </w:r>
      <w:hyperlink r:id="rId17" w:anchor="/document/407751878/entry/64" w:history="1">
        <w:r w:rsidRPr="00140B9D">
          <w:rPr>
            <w:szCs w:val="28"/>
          </w:rPr>
          <w:t>третьим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 xml:space="preserve">настоящего пункта. При подтверждении соответствия объекта социальной инфраструктуры потребностям проекта критерии, установленные абзацами вторым и третьим настоящего пункта, могут не применяться.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2.3. Возмещение затрат в отношении объектов сопутствующей инфраструктуры осуществляется при условии наличия в договоре (соглашении), указанном в</w:t>
      </w:r>
      <w:r w:rsidR="00396665">
        <w:rPr>
          <w:szCs w:val="28"/>
        </w:rPr>
        <w:t xml:space="preserve"> </w:t>
      </w:r>
      <w:hyperlink r:id="rId18" w:anchor="/document/407751878/entry/47" w:history="1">
        <w:r w:rsidRPr="00140B9D">
          <w:rPr>
            <w:szCs w:val="28"/>
          </w:rPr>
          <w:t>абзаце втором пункта 2.9 раздела 2</w:t>
        </w:r>
      </w:hyperlink>
      <w:r w:rsidRPr="00140B9D">
        <w:rPr>
          <w:szCs w:val="28"/>
        </w:rPr>
        <w:t xml:space="preserve">настоящего Порядка, обязательства о передаче и принятии таких объектов в муниципальную собственность или в собственность регулируемой организации,, за исключением случая, если реконструкции подлежали </w:t>
      </w:r>
      <w:r w:rsidRPr="00140B9D">
        <w:rPr>
          <w:szCs w:val="28"/>
        </w:rPr>
        <w:lastRenderedPageBreak/>
        <w:t xml:space="preserve">объекты сопутствующей инфраструктуры, находящиеся в муниципальной собственности. </w:t>
      </w:r>
    </w:p>
    <w:p w:rsidR="00BF43E9" w:rsidRPr="00140B9D" w:rsidRDefault="002B5610" w:rsidP="00140B9D">
      <w:pPr>
        <w:spacing w:after="6" w:line="240" w:lineRule="auto"/>
        <w:ind w:right="0" w:firstLine="993"/>
        <w:rPr>
          <w:szCs w:val="28"/>
        </w:rPr>
      </w:pPr>
      <w:r w:rsidRPr="00140B9D">
        <w:rPr>
          <w:szCs w:val="28"/>
        </w:rPr>
        <w:t>Возмещение затрат на цели, предусмотренные</w:t>
      </w:r>
      <w:r w:rsidR="00396665">
        <w:rPr>
          <w:szCs w:val="28"/>
        </w:rPr>
        <w:t xml:space="preserve"> </w:t>
      </w:r>
      <w:hyperlink r:id="rId19" w:anchor="/document/407751878/entry/10" w:history="1"/>
      <w:r w:rsidRPr="00140B9D">
        <w:rPr>
          <w:szCs w:val="28"/>
        </w:rPr>
        <w:t>пунктом 1.7 раздела</w:t>
      </w:r>
      <w:hyperlink r:id="rId20" w:anchor="/document/407751878/entry/10" w:history="1">
        <w:r w:rsidRPr="00140B9D">
          <w:rPr>
            <w:szCs w:val="28"/>
          </w:rPr>
          <w:t>1</w:t>
        </w:r>
      </w:hyperlink>
      <w:r w:rsidRPr="00140B9D">
        <w:rPr>
          <w:szCs w:val="28"/>
        </w:rPr>
        <w:t xml:space="preserve">настоящего Порядка, осуществляется также в отношении объектов инфраструктуры, создаваемых регулируемыми организациями (в том числе включенных в инвестиционные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проект. </w:t>
      </w:r>
    </w:p>
    <w:p w:rsidR="00BF43E9" w:rsidRPr="00140B9D" w:rsidRDefault="002B5610" w:rsidP="00140B9D">
      <w:pPr>
        <w:spacing w:after="1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2.4. Настоящим Порядком не предусматривается возмещение понесенных организацией, реализующей проект, затрат на организацию временного обеспечения объектов капитального строительства инженерной инфраструктурой. </w:t>
      </w:r>
    </w:p>
    <w:p w:rsidR="00BF43E9" w:rsidRPr="00140B9D" w:rsidRDefault="002B5610" w:rsidP="00140B9D">
      <w:pPr>
        <w:spacing w:after="5" w:line="240" w:lineRule="auto"/>
        <w:ind w:right="0" w:firstLine="993"/>
        <w:rPr>
          <w:szCs w:val="28"/>
        </w:rPr>
      </w:pPr>
      <w:r w:rsidRPr="00140B9D">
        <w:rPr>
          <w:szCs w:val="28"/>
        </w:rPr>
        <w:t>2.5. Относительно проектов, отношения по созданию которых регулируются</w:t>
      </w:r>
      <w:r w:rsidR="00396665">
        <w:rPr>
          <w:szCs w:val="28"/>
        </w:rPr>
        <w:t xml:space="preserve"> </w:t>
      </w:r>
      <w:hyperlink r:id="rId21" w:anchor="/document/12138258/entry/3" w:history="1">
        <w:r w:rsidRPr="00140B9D">
          <w:rPr>
            <w:szCs w:val="28"/>
          </w:rPr>
          <w:t>законодательством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организаций, реализующих проекты, фактически понесенные ими при проектировании и строительстве (реконструкции) объектов инфраструктуры проекта, включенные в сметную документацию в соответствии с</w:t>
      </w:r>
      <w:r w:rsidR="00396665">
        <w:rPr>
          <w:szCs w:val="28"/>
        </w:rPr>
        <w:t xml:space="preserve"> </w:t>
      </w:r>
      <w:hyperlink r:id="rId22" w:anchor="/document/12158997/entry/1000" w:history="1">
        <w:r w:rsidRPr="00140B9D">
          <w:rPr>
            <w:szCs w:val="28"/>
          </w:rPr>
          <w:t>Положением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о составе разделов проектной документации и требованиях к их содержанию, утвержденным</w:t>
      </w:r>
      <w:r w:rsidR="00396665">
        <w:rPr>
          <w:szCs w:val="28"/>
        </w:rPr>
        <w:t xml:space="preserve"> </w:t>
      </w:r>
      <w:hyperlink r:id="rId23" w:anchor="/document/12158997/entry/0" w:history="1">
        <w:r w:rsidRPr="00140B9D">
          <w:rPr>
            <w:szCs w:val="28"/>
          </w:rPr>
          <w:t>постановлением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Правительства Российской Федерации от 16 февраля 2008 года N 87 "О составе разделов проектной документации и требованиях к их содержанию",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</w:t>
      </w:r>
      <w:r w:rsidR="00396665">
        <w:rPr>
          <w:szCs w:val="28"/>
        </w:rPr>
        <w:t>-</w:t>
      </w:r>
      <w:r w:rsidRPr="00140B9D">
        <w:rPr>
          <w:szCs w:val="28"/>
        </w:rPr>
        <w:t xml:space="preserve">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 При этом из объема возмещения исключаются затраты организации, реализующей проект, на уплату процентов по кредитным договорам.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2.6. В случае создания объекта инфраструктуры на основании договора технологического присоединения к сетям электро-, и (или) газо-, и (или) тепло-, и (или) водоснабжения и (или)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присоединению) 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присоединение) к указанным сетям.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</w:t>
      </w:r>
      <w:r w:rsidRPr="00140B9D">
        <w:rPr>
          <w:szCs w:val="28"/>
        </w:rPr>
        <w:lastRenderedPageBreak/>
        <w:t xml:space="preserve">возмещению подлежат затраты в соответствии с заключенными договорами на такое подключение (технологическое присоединение, примыкание).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2.7. Мера поддержки предоставляется для возмещения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документами). </w:t>
      </w:r>
    </w:p>
    <w:p w:rsidR="00BF43E9" w:rsidRPr="00140B9D" w:rsidRDefault="002B5610" w:rsidP="00140B9D">
      <w:pPr>
        <w:spacing w:after="5" w:line="240" w:lineRule="auto"/>
        <w:ind w:right="0" w:firstLine="993"/>
        <w:rPr>
          <w:szCs w:val="28"/>
        </w:rPr>
      </w:pPr>
      <w:r w:rsidRPr="00140B9D">
        <w:rPr>
          <w:szCs w:val="28"/>
        </w:rPr>
        <w:t>2.8.  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местного бюджета на соответствующий финансовый год и плановый период и определении объема государственной поддержки, предоставляемого на цели, указанные в</w:t>
      </w:r>
      <w:r w:rsidR="00396665">
        <w:rPr>
          <w:szCs w:val="28"/>
        </w:rPr>
        <w:t xml:space="preserve"> </w:t>
      </w:r>
      <w:hyperlink r:id="rId24" w:anchor="/document/407751878/entry/10" w:history="1">
        <w:r w:rsidRPr="00140B9D">
          <w:rPr>
            <w:szCs w:val="28"/>
          </w:rPr>
          <w:t>пункте 1.7 раздела 1</w:t>
        </w:r>
      </w:hyperlink>
      <w:r w:rsidRPr="00140B9D">
        <w:rPr>
          <w:szCs w:val="28"/>
        </w:rPr>
        <w:t xml:space="preserve">настоящего Порядка.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Прогноз объемов планируемых к уплате налогов и иных обязательных платежей, связанных с реализацией проектов, подлежит ежегодной корректировке на основании данных, представляемых организациями, реализующими проекты, сформированных с учетом фактической динамики платежей за предыдущие периоды. </w:t>
      </w:r>
    </w:p>
    <w:p w:rsidR="00BF43E9" w:rsidRPr="00140B9D" w:rsidRDefault="002B5610" w:rsidP="00140B9D">
      <w:pPr>
        <w:spacing w:after="6" w:line="240" w:lineRule="auto"/>
        <w:ind w:right="0" w:firstLine="993"/>
        <w:rPr>
          <w:szCs w:val="28"/>
        </w:rPr>
      </w:pPr>
      <w:r w:rsidRPr="00140B9D">
        <w:rPr>
          <w:szCs w:val="28"/>
        </w:rPr>
        <w:t>2.9. Процессы проектирования, строительства (реконструкции), ввода в эксплуатацию объектов сопутствующей инфраструктуры, отношения по созданию которых регулируются</w:t>
      </w:r>
      <w:r w:rsidR="00396665">
        <w:rPr>
          <w:szCs w:val="28"/>
        </w:rPr>
        <w:t xml:space="preserve"> </w:t>
      </w:r>
      <w:hyperlink r:id="rId25" w:anchor="/document/12138258/entry/3" w:history="1">
        <w:r w:rsidRPr="00140B9D">
          <w:rPr>
            <w:szCs w:val="28"/>
          </w:rPr>
          <w:t>законодательством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 xml:space="preserve">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публично-правовому образованию или регулируемой организации в соответствии с условиями соглашения о защите и поощрении капиталовложений.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Особенности эксплуатации и (или) последующей передачи объектов сопутствующей инфраструктуры в муниципальную собственность или в собственность регулируемой организации, затраты в отношении которых подлежат возмещению в соответствии с настоящим Порядком, устанавливаются договором (соглашением) между организацией, реализующей проект, и соответствующими публично-правовым образованием или регулируемой организацией, в собственность которого (которой) предполагается передача созданного объекта инфраструктуры для дальнейшей эксплуатации.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Передача объектов инфраструктуры в муниципальную собственность осуществляется на основании подписываемого сторонами акта приема-передачи. </w:t>
      </w:r>
    </w:p>
    <w:p w:rsidR="00BF43E9" w:rsidRPr="00140B9D" w:rsidRDefault="002B5610" w:rsidP="00140B9D">
      <w:pPr>
        <w:spacing w:after="4" w:line="240" w:lineRule="auto"/>
        <w:ind w:right="0" w:firstLine="993"/>
        <w:rPr>
          <w:szCs w:val="28"/>
        </w:rPr>
      </w:pPr>
      <w:r w:rsidRPr="00140B9D">
        <w:rPr>
          <w:szCs w:val="28"/>
        </w:rPr>
        <w:t>2.10. Мера поддержки для возмещение затрат, понесенных на цели, указанные в</w:t>
      </w:r>
      <w:r w:rsidR="00396665">
        <w:rPr>
          <w:szCs w:val="28"/>
        </w:rPr>
        <w:t xml:space="preserve"> </w:t>
      </w:r>
      <w:hyperlink r:id="rId26" w:anchor="/document/407751878/entry/50" w:history="1">
        <w:r w:rsidRPr="00140B9D">
          <w:rPr>
            <w:szCs w:val="28"/>
          </w:rPr>
          <w:t>абзацах третьем,</w:t>
        </w:r>
      </w:hyperlink>
      <w:r w:rsidR="00396665">
        <w:rPr>
          <w:szCs w:val="28"/>
        </w:rPr>
        <w:t xml:space="preserve"> </w:t>
      </w:r>
      <w:hyperlink r:id="rId27" w:anchor="/document/407751878/entry/51" w:history="1">
        <w:r w:rsidRPr="00140B9D">
          <w:rPr>
            <w:szCs w:val="28"/>
          </w:rPr>
          <w:t>четвертом, шестом пункта 1.7 раздела 1</w:t>
        </w:r>
      </w:hyperlink>
      <w:r w:rsidRPr="00140B9D">
        <w:rPr>
          <w:szCs w:val="28"/>
        </w:rPr>
        <w:t xml:space="preserve">настоящего Порядка, предоставляется в целях покрытия части расходов на уплату процентов по кредитам, предоставленным российскими кредитными организациями, государственной корпорацией развития "ВЭБ.РФ", а также в </w:t>
      </w:r>
      <w:r w:rsidRPr="00140B9D">
        <w:rPr>
          <w:szCs w:val="28"/>
        </w:rPr>
        <w:lastRenderedPageBreak/>
        <w:t xml:space="preserve">целях покрытия части расходов на уплату купонного дохода по облигационным займам. Расходы, указанные в настоящем пункте, должны быть произведены не ранее даты принятия решения организацией, реализующей проект, об утверждении бюджета на капитальные расходы.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>Цель кредита в соответствии с кредитным договором (цель облигационного займа в соответствии с проспектом эмиссии) должна быть однозначно определена как цель создания объекта инфраструктуры и (или) создания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индивидуализации. Сумма кредита или сумма облигационного займа не может превышать предполагаемую (предельную) стоимость создаваемого объекта инфраструктуры,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объектам, отношения по созданию которых регулируются</w:t>
      </w:r>
      <w:r w:rsidR="00396665">
        <w:rPr>
          <w:szCs w:val="28"/>
        </w:rPr>
        <w:t xml:space="preserve"> </w:t>
      </w:r>
      <w:hyperlink r:id="rId28" w:anchor="/document/12138258/entry/3" w:history="1">
        <w:r w:rsidRPr="00140B9D">
          <w:rPr>
            <w:szCs w:val="28"/>
          </w:rPr>
          <w:t>законодательством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 xml:space="preserve">о градостроительной деятельности, либо заключением о проведении технологического и ценового аудита, выданного экспертными организациями, по иным объектам инфраструктуры. Затраты на уплату дополнительных комиссий, банковских штрафов, а также процентов, начисленных и уплаченных по просроченной ссудной задолженности, не подлежат возмещению за счет меры поддержки. </w:t>
      </w:r>
    </w:p>
    <w:p w:rsidR="00BF43E9" w:rsidRPr="00140B9D" w:rsidRDefault="002B5610" w:rsidP="00140B9D">
      <w:pPr>
        <w:spacing w:after="1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Мера поддержки для возмещения затрат на уплату процентов по кредитам предоставляется в случае, если денежные средства выделены в соответствии с кредитным договором в целях: </w:t>
      </w:r>
    </w:p>
    <w:p w:rsidR="00BF43E9" w:rsidRPr="00140B9D" w:rsidRDefault="002B5610" w:rsidP="00140B9D">
      <w:pPr>
        <w:spacing w:after="10" w:line="240" w:lineRule="auto"/>
        <w:ind w:right="0" w:firstLine="993"/>
        <w:rPr>
          <w:szCs w:val="28"/>
        </w:rPr>
      </w:pPr>
      <w:r w:rsidRPr="00140B9D">
        <w:rPr>
          <w:szCs w:val="28"/>
        </w:rPr>
        <w:t>реализации проекта, предусматривающего создание объекта инфраструктуры и (или) создание (строительство) новых либо реконструкцию и (или) модернизацию существующих объектов недвижимого имущества и (или) комплекса объектов движимого и недвижимого имущества, связанных между собой, и (или) создание результатов интеллектуальной деятельности и (или) приравненных к ним средств индивидуализации. При этом в указанном в</w:t>
      </w:r>
      <w:r w:rsidR="00396665">
        <w:rPr>
          <w:szCs w:val="28"/>
        </w:rPr>
        <w:t xml:space="preserve"> </w:t>
      </w:r>
      <w:hyperlink r:id="rId29" w:anchor="/document/407751878/entry/62" w:history="1">
        <w:r w:rsidRPr="00140B9D">
          <w:rPr>
            <w:szCs w:val="28"/>
          </w:rPr>
          <w:t>абзаце третьем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настоящего пункта кредитном договоре предусматривается предоставление средств кредита на цели, указанные в</w:t>
      </w:r>
      <w:r w:rsidR="00396665">
        <w:rPr>
          <w:szCs w:val="28"/>
        </w:rPr>
        <w:t xml:space="preserve"> </w:t>
      </w:r>
      <w:hyperlink r:id="rId30" w:anchor="/document/407751878/entry/57" w:history="1">
        <w:r w:rsidRPr="00140B9D">
          <w:rPr>
            <w:szCs w:val="28"/>
          </w:rPr>
          <w:t>абзаце втором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 xml:space="preserve">настоящего пункта, в рамках отдельной кредитной линии (транша) и (или) порядок подтверждения целевого использования получателем меры поддержки средств кредита; создания объекта инфраструктуры.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2.11. Размер меры поддержки не может превышать (нормативы возмещения затрат):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2.11.1. 50 процентов фактически понесенных организациями, реализующими проект, затрат на: </w:t>
      </w:r>
    </w:p>
    <w:p w:rsidR="00396665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создание обеспечивающей инфраструктуры, необходимой для реализации инвестиционного проекта, в том числе на реконструкцию </w:t>
      </w:r>
      <w:r w:rsidRPr="00140B9D">
        <w:rPr>
          <w:szCs w:val="28"/>
        </w:rPr>
        <w:lastRenderedPageBreak/>
        <w:t xml:space="preserve">объектов инфраструктуры, находящихся 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 или собственности регулируемых организаций (включая затраты на технологическое присоединение (примыкание) к инженерным и транспортным сетям); </w:t>
      </w:r>
    </w:p>
    <w:p w:rsidR="00396665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уплату процентов по кредитам и займам, купонного дохода по облигационным займам</w:t>
      </w:r>
      <w:r w:rsidR="00396665">
        <w:rPr>
          <w:szCs w:val="28"/>
        </w:rPr>
        <w:t xml:space="preserve">, привлеченным </w:t>
      </w:r>
      <w:r w:rsidR="00396665">
        <w:rPr>
          <w:szCs w:val="28"/>
        </w:rPr>
        <w:tab/>
        <w:t xml:space="preserve">для создания </w:t>
      </w:r>
      <w:r w:rsidRPr="00140B9D">
        <w:rPr>
          <w:szCs w:val="28"/>
        </w:rPr>
        <w:t>о</w:t>
      </w:r>
      <w:r w:rsidR="00396665">
        <w:rPr>
          <w:szCs w:val="28"/>
        </w:rPr>
        <w:t xml:space="preserve">беспечивающей </w:t>
      </w:r>
      <w:r w:rsidRPr="00140B9D">
        <w:rPr>
          <w:szCs w:val="28"/>
        </w:rPr>
        <w:t>инфраструктуры, необходимой для реализации инвестиционного проекта, в том чи</w:t>
      </w:r>
      <w:r w:rsidR="00396665">
        <w:rPr>
          <w:szCs w:val="28"/>
        </w:rPr>
        <w:t xml:space="preserve">сле на реконструкцию </w:t>
      </w:r>
      <w:r w:rsidR="00396665">
        <w:rPr>
          <w:szCs w:val="28"/>
        </w:rPr>
        <w:tab/>
        <w:t xml:space="preserve">объектов </w:t>
      </w:r>
      <w:r w:rsidRPr="00140B9D">
        <w:rPr>
          <w:szCs w:val="28"/>
        </w:rPr>
        <w:t xml:space="preserve">инфраструктуры, </w:t>
      </w:r>
      <w:r w:rsidRPr="00140B9D">
        <w:rPr>
          <w:szCs w:val="28"/>
        </w:rPr>
        <w:tab/>
        <w:t xml:space="preserve">находящихся в муниципальной собственности </w:t>
      </w:r>
      <w:r w:rsidR="00396665">
        <w:rPr>
          <w:szCs w:val="28"/>
        </w:rPr>
        <w:t>Ботанического</w:t>
      </w:r>
      <w:r w:rsidR="00396665" w:rsidRPr="00140B9D">
        <w:rPr>
          <w:szCs w:val="28"/>
        </w:rPr>
        <w:t xml:space="preserve"> </w:t>
      </w:r>
      <w:r w:rsidRPr="00140B9D">
        <w:rPr>
          <w:szCs w:val="28"/>
        </w:rPr>
        <w:t xml:space="preserve">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</w:t>
      </w:r>
    </w:p>
    <w:p w:rsidR="00BF43E9" w:rsidRPr="00140B9D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либо реконструкции и (или) модернизации основного объекта инвестиционного проекта (основных объектов инвестиционного проекта),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</w:t>
      </w:r>
      <w:r w:rsidR="00396665">
        <w:rPr>
          <w:szCs w:val="28"/>
        </w:rPr>
        <w:t>ки.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2.11.2. 100 процентов фактически понесенных организациями, реализующими проект, затрат на: </w:t>
      </w:r>
    </w:p>
    <w:p w:rsidR="00396665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создание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собственности Республики Крым и/или муниципальной собственности или собственности регулируемых организаций (включая затраты на технологическое присоединение (примыкание) к инженерным и транспортным сетям; </w:t>
      </w:r>
    </w:p>
    <w:p w:rsidR="00BF43E9" w:rsidRPr="00140B9D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</w:t>
      </w:r>
      <w:r w:rsidRPr="00140B9D">
        <w:rPr>
          <w:szCs w:val="28"/>
        </w:rPr>
        <w:tab/>
        <w:t xml:space="preserve">находящихся </w:t>
      </w:r>
      <w:r w:rsidRPr="00140B9D">
        <w:rPr>
          <w:szCs w:val="28"/>
        </w:rPr>
        <w:tab/>
        <w:t xml:space="preserve">в муниципальной собственности </w:t>
      </w:r>
      <w:r w:rsidR="00396665"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Раздольненского района Республики Крым,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меры прямой государственной поддержки; демонтаж объектов, расположенных на территориях военных городков (в части жилищного строительства).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При этом мера поддержки, предоставленная с соблюдением предельных размеров, указанных в</w:t>
      </w:r>
      <w:r w:rsidR="00396665">
        <w:rPr>
          <w:szCs w:val="28"/>
        </w:rPr>
        <w:t xml:space="preserve"> </w:t>
      </w:r>
      <w:hyperlink r:id="rId31" w:anchor="/document/407751878/entry/30" w:history="1">
        <w:r w:rsidRPr="00140B9D">
          <w:rPr>
            <w:szCs w:val="28"/>
          </w:rPr>
          <w:t>подпунктах 2.11.1</w:t>
        </w:r>
      </w:hyperlink>
      <w:r w:rsidRPr="00140B9D">
        <w:rPr>
          <w:szCs w:val="28"/>
        </w:rPr>
        <w:t>и</w:t>
      </w:r>
      <w:hyperlink r:id="rId32" w:anchor="/document/407751878/entry/31" w:history="1">
        <w:r w:rsidRPr="00140B9D">
          <w:rPr>
            <w:szCs w:val="28"/>
          </w:rPr>
          <w:t>2.11.2</w:t>
        </w:r>
      </w:hyperlink>
      <w:r w:rsidRPr="00140B9D">
        <w:rPr>
          <w:szCs w:val="28"/>
        </w:rPr>
        <w:t xml:space="preserve">настоящего пункта, не должна, в свою очередь, превышать: </w:t>
      </w:r>
    </w:p>
    <w:p w:rsidR="00BF43E9" w:rsidRPr="00140B9D" w:rsidRDefault="002B5610" w:rsidP="00396665">
      <w:pPr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>размер исчисленных организацией, реализующей проект, для уплаты в местный бюджет в соответствующем налоговом периоде сумм земельного налога; сметную стоимость создания объектов инфраструктуры, отношения по созданию которых регулируются</w:t>
      </w:r>
      <w:r w:rsidR="00396665">
        <w:rPr>
          <w:szCs w:val="28"/>
        </w:rPr>
        <w:t xml:space="preserve"> </w:t>
      </w:r>
      <w:hyperlink r:id="rId33" w:anchor="/document/12138258/entry/3" w:history="1">
        <w:r w:rsidRPr="00140B9D">
          <w:rPr>
            <w:szCs w:val="28"/>
          </w:rPr>
          <w:t>законодательством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индексов-дефляторов, установленных Минэкономразвития России на период создания объектов инфраструктуры, в случае предоставления меры поддержки в случае возмещения затрат, указанных в пункт 1.7 раздела 1 настоящего Порядка; двух третьих ключевой ставки Центрального банка Российской Федерации, действующей на дату уплаты процентов по кредиту и займу в случае возмещения затрат, указанных в</w:t>
      </w:r>
      <w:r w:rsidR="00396665">
        <w:rPr>
          <w:szCs w:val="28"/>
        </w:rPr>
        <w:t xml:space="preserve"> </w:t>
      </w:r>
      <w:hyperlink r:id="rId34" w:anchor="/document/407751878/entry/50" w:history="1">
        <w:r w:rsidRPr="00140B9D">
          <w:rPr>
            <w:szCs w:val="28"/>
          </w:rPr>
          <w:t>абзацах третьем,</w:t>
        </w:r>
      </w:hyperlink>
      <w:r w:rsidR="00396665">
        <w:rPr>
          <w:szCs w:val="28"/>
        </w:rPr>
        <w:t xml:space="preserve"> </w:t>
      </w:r>
      <w:hyperlink r:id="rId35" w:anchor="/document/407751878/entry/51" w:history="1">
        <w:r w:rsidRPr="00140B9D">
          <w:rPr>
            <w:szCs w:val="28"/>
          </w:rPr>
          <w:t>четвертом, шестом пункта 1.7 раздела 1</w:t>
        </w:r>
      </w:hyperlink>
      <w:r w:rsidRPr="00140B9D">
        <w:rPr>
          <w:szCs w:val="28"/>
        </w:rPr>
        <w:t xml:space="preserve">настоящего Порядка; </w:t>
      </w:r>
    </w:p>
    <w:p w:rsidR="00A11C2D" w:rsidRDefault="002B5610" w:rsidP="00396665">
      <w:pPr>
        <w:spacing w:after="14" w:line="240" w:lineRule="auto"/>
        <w:ind w:right="0" w:firstLine="993"/>
        <w:rPr>
          <w:szCs w:val="28"/>
        </w:rPr>
      </w:pPr>
      <w:r w:rsidRPr="00140B9D">
        <w:rPr>
          <w:szCs w:val="28"/>
        </w:rPr>
        <w:t>70 процентов базового индикатора, определяемого в соответствии с</w:t>
      </w:r>
      <w:r w:rsidR="00396665">
        <w:rPr>
          <w:szCs w:val="28"/>
        </w:rPr>
        <w:t xml:space="preserve"> </w:t>
      </w:r>
      <w:hyperlink r:id="rId36" w:anchor="/document/71450852/entry/0" w:history="1">
        <w:r w:rsidRPr="00140B9D">
          <w:rPr>
            <w:szCs w:val="28"/>
          </w:rPr>
          <w:t>постановлением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>Правительства Российской Федерации от 20.07.2016 N 702, при возмещении затрат на выплату купонного дохода по облигациям, но не более предельного уровня конечной ставки кредитования, рассчитанного в соответствии с постановлением Правительства Российской Федерации N 702; размер платы за технологическое присоединение к сетям инженерно - технического обеспечения по договорам, цена которых установлена соответствующим исполнительным органом Республики Крым в области государственного регулирования цен (тарифов), уполномоченным осуществлять государственное регулирование цен (тарифов) на товары (услуги) организаций, осуществляющих регулируемую деятельность на территории Республики Крым, а также контроль за их применением в соответствии с законодательством Российской Федерации и Республики Крым, или определенный на основании утвержденных таким исполнительным органом Республики Крым стандартизированных тарифных ставок, а в случае отсутствия утвержденных тарифов - размер платы за технологическое присоединение в соответствии с заключенным договором на подключение (технологическое присоединение) в случае предоставления меры поддержки по направлению, указанному в</w:t>
      </w:r>
      <w:r w:rsidR="00396665">
        <w:rPr>
          <w:szCs w:val="28"/>
        </w:rPr>
        <w:t xml:space="preserve"> </w:t>
      </w:r>
      <w:hyperlink r:id="rId37" w:anchor="/document/407751878/entry/52" w:history="1">
        <w:r w:rsidRPr="00140B9D">
          <w:rPr>
            <w:szCs w:val="28"/>
          </w:rPr>
          <w:t xml:space="preserve">абзаце втором пункта 1.7 раздела </w:t>
        </w:r>
      </w:hyperlink>
      <w:hyperlink r:id="rId38" w:anchor="/document/407751878/entry/52" w:history="1">
        <w:r w:rsidRPr="00140B9D">
          <w:rPr>
            <w:szCs w:val="28"/>
          </w:rPr>
          <w:t>1</w:t>
        </w:r>
      </w:hyperlink>
      <w:r w:rsidRPr="00140B9D">
        <w:rPr>
          <w:szCs w:val="28"/>
        </w:rPr>
        <w:t xml:space="preserve">настоящего Порядка; </w:t>
      </w:r>
    </w:p>
    <w:p w:rsidR="00BF43E9" w:rsidRPr="00140B9D" w:rsidRDefault="002B5610" w:rsidP="00396665">
      <w:pPr>
        <w:spacing w:after="14" w:line="240" w:lineRule="auto"/>
        <w:ind w:right="0" w:firstLine="993"/>
        <w:rPr>
          <w:szCs w:val="28"/>
        </w:rPr>
      </w:pPr>
      <w:r w:rsidRPr="00140B9D">
        <w:rPr>
          <w:szCs w:val="28"/>
        </w:rPr>
        <w:t>размер платы за подключение (технологическое присоединение, примыкание) к инфраструктуре субъектов естественных монополий, транспортным сетям в соответствии с заключенными договорами на такое подключение (технологическое присоединение, примыкание) в случае предоставления меры поддержки по направлению, указанному в</w:t>
      </w:r>
      <w:r w:rsidR="00396665">
        <w:rPr>
          <w:szCs w:val="28"/>
        </w:rPr>
        <w:t xml:space="preserve"> </w:t>
      </w:r>
      <w:hyperlink r:id="rId39" w:anchor="/document/407751878/entry/52" w:history="1">
        <w:r w:rsidRPr="00140B9D">
          <w:rPr>
            <w:szCs w:val="28"/>
          </w:rPr>
          <w:t>абзаце втором пункта 1.7 раздела 1</w:t>
        </w:r>
      </w:hyperlink>
      <w:r w:rsidRPr="00140B9D">
        <w:rPr>
          <w:szCs w:val="28"/>
        </w:rPr>
        <w:t xml:space="preserve">настоящего </w:t>
      </w:r>
    </w:p>
    <w:p w:rsidR="00A11C2D" w:rsidRDefault="002B5610" w:rsidP="00A11C2D">
      <w:pPr>
        <w:spacing w:line="240" w:lineRule="auto"/>
        <w:ind w:right="0" w:firstLine="0"/>
        <w:rPr>
          <w:szCs w:val="28"/>
        </w:rPr>
      </w:pPr>
      <w:r w:rsidRPr="00140B9D">
        <w:rPr>
          <w:szCs w:val="28"/>
        </w:rPr>
        <w:t xml:space="preserve">Порядка; </w:t>
      </w:r>
    </w:p>
    <w:p w:rsidR="00BF43E9" w:rsidRDefault="002B5610" w:rsidP="0039666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сметную стоимость создания объектов инфраструктуры, отношения по созданию которых регулируются</w:t>
      </w:r>
      <w:r w:rsidR="00396665">
        <w:rPr>
          <w:szCs w:val="28"/>
        </w:rPr>
        <w:t xml:space="preserve"> </w:t>
      </w:r>
      <w:hyperlink r:id="rId40" w:anchor="/document/12138258/entry/3" w:history="1">
        <w:r w:rsidRPr="00140B9D">
          <w:rPr>
            <w:szCs w:val="28"/>
          </w:rPr>
          <w:t>законодательством</w:t>
        </w:r>
      </w:hyperlink>
      <w:r w:rsidR="00396665">
        <w:rPr>
          <w:szCs w:val="28"/>
        </w:rPr>
        <w:t xml:space="preserve"> </w:t>
      </w:r>
      <w:r w:rsidRPr="00140B9D">
        <w:rPr>
          <w:szCs w:val="28"/>
        </w:rPr>
        <w:t xml:space="preserve">о градостроительной деятельности (в том числе законодательством Российской Федерации в </w:t>
      </w:r>
      <w:r w:rsidRPr="00140B9D">
        <w:rPr>
          <w:szCs w:val="28"/>
        </w:rPr>
        <w:lastRenderedPageBreak/>
        <w:t>соответствующей отрасли экономики), за исключением законодательства о градостроительной деятельности, в случае возмещения затрат, указанных в</w:t>
      </w:r>
      <w:r w:rsidR="00396665">
        <w:rPr>
          <w:szCs w:val="28"/>
        </w:rPr>
        <w:t xml:space="preserve"> </w:t>
      </w:r>
      <w:hyperlink r:id="rId41" w:anchor="/document/407751878/entry/50" w:history="1">
        <w:r w:rsidRPr="00140B9D">
          <w:rPr>
            <w:szCs w:val="28"/>
          </w:rPr>
          <w:t>абзаце третьем и шестом пункта 1.7 раздела 1</w:t>
        </w:r>
      </w:hyperlink>
      <w:r w:rsidR="00402157">
        <w:rPr>
          <w:szCs w:val="28"/>
        </w:rPr>
        <w:t>настоящего Порядка.</w:t>
      </w:r>
    </w:p>
    <w:p w:rsidR="00402157" w:rsidRPr="00140B9D" w:rsidRDefault="00402157" w:rsidP="00396665">
      <w:pPr>
        <w:spacing w:line="240" w:lineRule="auto"/>
        <w:ind w:right="0" w:firstLine="993"/>
        <w:rPr>
          <w:szCs w:val="28"/>
        </w:rPr>
      </w:pPr>
    </w:p>
    <w:p w:rsidR="00BF43E9" w:rsidRPr="00396665" w:rsidRDefault="002B5610" w:rsidP="00140B9D">
      <w:pPr>
        <w:spacing w:after="262" w:line="240" w:lineRule="auto"/>
        <w:ind w:right="0" w:firstLine="993"/>
        <w:rPr>
          <w:b/>
          <w:szCs w:val="28"/>
        </w:rPr>
      </w:pPr>
      <w:r w:rsidRPr="00396665">
        <w:rPr>
          <w:b/>
          <w:szCs w:val="28"/>
        </w:rPr>
        <w:t xml:space="preserve">3. Условия и порядок предоставления меры поддержки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3.1. Предельный срок, в течение которого возмещаются затраты на создание объектов обеспечивающей инфраструктуры; затраты на уплату процентов, понесенных в связи с созданием объектов обеспечивающей инфраструктуры; затраты на уплату процентов на инвестиционной стадии: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5 лет - в соответствии с пунктом 1 части 6 статьи 15 Федерального закона; 6 лет - в соответствии с пунктом 1 части 7 статьи 15 Федерального закона.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3.2. Предельный срок, в течение которого возмещаются затраты на создание объектов сопутствующей инфраструктуры, затраты на уплату процентов, понесенных в связи с созданием объектов сопутствующей инфраструктуры; затраты на демонтаж объектов: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10 лет - в соответствии с пунктом 2 части 6 статьи 15 Федерального закона; 11 лет - в соответствии с пунктом 2 части 7 статьи 15 Федерального закона.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3.3. В целях заключения соглашения о предоставлении субсидии организация, реализующая проект, не позднее 3 лет со дня, когда все имущественные права, возникшие в рамках реализации инвестиционного проекта и подлежащие государственной регистрации, зарегистрированы в соответствии с законодательством Российской Федерации, осуществлена государственная регистрация результатов интеллектуальной деятельности и (или) приравненных к ним средств индивидуализации (если применимо), а также все объекты недвижимого имущества созданы (построены) либо реконструированы и (или) модернизированы, если инвестиционным проектом предполагается создание объектов недвижимого имущества, и введены в эксплуатацию в соответствии с законодательством Российской Федерации или после завершения отдельных этапов реализации инвестиционного проекта, предусмотренных соглашением о защите и поощрении капиталовложений,  до 1 апреля года, предшествующего году предоставления меры поддержки, представляет в администрацию </w:t>
      </w:r>
      <w:r w:rsidR="00E64A35">
        <w:rPr>
          <w:szCs w:val="28"/>
        </w:rPr>
        <w:t>Ботанического</w:t>
      </w:r>
      <w:r w:rsidR="00E64A35" w:rsidRPr="00140B9D">
        <w:rPr>
          <w:szCs w:val="28"/>
        </w:rPr>
        <w:t xml:space="preserve"> </w:t>
      </w:r>
      <w:r w:rsidRPr="00140B9D">
        <w:rPr>
          <w:szCs w:val="28"/>
        </w:rPr>
        <w:t xml:space="preserve">сельского поселения (в зависимости от вида объекта проекта) следующие документы: </w:t>
      </w:r>
    </w:p>
    <w:p w:rsidR="00BF43E9" w:rsidRPr="00140B9D" w:rsidRDefault="00E64A35" w:rsidP="00E64A35">
      <w:pPr>
        <w:tabs>
          <w:tab w:val="right" w:pos="-6521"/>
        </w:tabs>
        <w:spacing w:after="9" w:line="240" w:lineRule="auto"/>
        <w:ind w:right="0" w:firstLine="0"/>
        <w:rPr>
          <w:szCs w:val="28"/>
        </w:rPr>
      </w:pPr>
      <w:r>
        <w:rPr>
          <w:szCs w:val="28"/>
        </w:rPr>
        <w:tab/>
      </w:r>
      <w:r w:rsidR="002B5610" w:rsidRPr="00140B9D">
        <w:rPr>
          <w:szCs w:val="28"/>
        </w:rPr>
        <w:t xml:space="preserve">а) </w:t>
      </w:r>
      <w:r w:rsidR="002B5610" w:rsidRPr="00140B9D">
        <w:rPr>
          <w:szCs w:val="28"/>
        </w:rPr>
        <w:tab/>
        <w:t xml:space="preserve">в </w:t>
      </w:r>
      <w:r w:rsidR="002B5610" w:rsidRPr="00140B9D">
        <w:rPr>
          <w:szCs w:val="28"/>
        </w:rPr>
        <w:tab/>
        <w:t xml:space="preserve">случае </w:t>
      </w:r>
      <w:r w:rsidR="002B5610" w:rsidRPr="00140B9D">
        <w:rPr>
          <w:szCs w:val="28"/>
        </w:rPr>
        <w:tab/>
        <w:t>предо</w:t>
      </w:r>
      <w:r>
        <w:rPr>
          <w:szCs w:val="28"/>
        </w:rPr>
        <w:t xml:space="preserve">ставления </w:t>
      </w:r>
      <w:r>
        <w:rPr>
          <w:szCs w:val="28"/>
        </w:rPr>
        <w:tab/>
        <w:t xml:space="preserve">меры </w:t>
      </w:r>
      <w:r>
        <w:rPr>
          <w:szCs w:val="28"/>
        </w:rPr>
        <w:tab/>
        <w:t xml:space="preserve">поддержки </w:t>
      </w:r>
      <w:r>
        <w:rPr>
          <w:szCs w:val="28"/>
        </w:rPr>
        <w:tab/>
        <w:t xml:space="preserve">на создание </w:t>
      </w:r>
      <w:r w:rsidR="002B5610" w:rsidRPr="00140B9D">
        <w:rPr>
          <w:szCs w:val="28"/>
        </w:rPr>
        <w:t xml:space="preserve">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(включая затраты на технологическое присоединение (примыкание) к инженерным и транспортным сетям): </w:t>
      </w:r>
    </w:p>
    <w:p w:rsidR="00BF43E9" w:rsidRPr="00140B9D" w:rsidRDefault="002B5610" w:rsidP="00E64A35">
      <w:pPr>
        <w:spacing w:after="9"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 xml:space="preserve">заявление о соответствии создаваемых (созданных) объектов инфраструктуры потребностям проекта (в свободной форме) с указанием объектов инфраструктуры, затраты на которые планируется возместить, с отнесением их к обеспечивающей или сопутствующей инфраструктуре, указанием конечного балансодержателя объекта инфраструктуры,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(реконструируемого) объекта 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усмотрению организации, реализующей проект, могут быть указаны иные параметры (показатели) созда</w:t>
      </w:r>
      <w:r w:rsidR="00E64A35">
        <w:rPr>
          <w:szCs w:val="28"/>
        </w:rPr>
        <w:t>ваемого объекта инфраструктуры)</w:t>
      </w:r>
      <w:r w:rsidRPr="00140B9D">
        <w:rPr>
          <w:szCs w:val="28"/>
        </w:rPr>
        <w:t xml:space="preserve">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подтверждение расчета сметной стоимости объектов инфраструктуры проекта, отношения по созданию которого регулируются</w:t>
      </w:r>
      <w:r w:rsidR="00E64A35">
        <w:rPr>
          <w:szCs w:val="28"/>
        </w:rPr>
        <w:t xml:space="preserve"> </w:t>
      </w:r>
      <w:hyperlink r:id="rId42" w:anchor="/document/12138258/entry/3" w:history="1">
        <w:r w:rsidRPr="00140B9D">
          <w:rPr>
            <w:szCs w:val="28"/>
          </w:rPr>
          <w:t>законодательством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инфраструктуры в соответствии с</w:t>
      </w:r>
      <w:hyperlink r:id="rId43" w:anchor="/document/73826576/entry/1520" w:history="1">
        <w:r w:rsidRPr="00140B9D">
          <w:rPr>
            <w:szCs w:val="28"/>
          </w:rPr>
          <w:t>частью 20 статьи 15</w:t>
        </w:r>
      </w:hyperlink>
      <w:r w:rsidRPr="00140B9D">
        <w:rPr>
          <w:szCs w:val="28"/>
        </w:rPr>
        <w:t xml:space="preserve">Федерального закона представление документов не требуется); </w:t>
      </w:r>
    </w:p>
    <w:p w:rsidR="00402157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</w:t>
      </w:r>
      <w:r w:rsidR="00E64A35">
        <w:rPr>
          <w:szCs w:val="28"/>
        </w:rPr>
        <w:t xml:space="preserve"> </w:t>
      </w:r>
      <w:hyperlink r:id="rId44" w:anchor="/document/12138258/entry/4906" w:history="1">
        <w:r w:rsidRPr="00140B9D">
          <w:rPr>
            <w:szCs w:val="28"/>
          </w:rPr>
          <w:t xml:space="preserve">частью 6 статьи </w:t>
        </w:r>
      </w:hyperlink>
      <w:hyperlink r:id="rId45" w:anchor="/document/12138258/entry/4906" w:history="1">
        <w:r w:rsidRPr="00140B9D">
          <w:rPr>
            <w:szCs w:val="28"/>
          </w:rPr>
          <w:t>49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 xml:space="preserve">Градостроительного кодекса Российской Федерации; заключение о проведении технологического и ценового аудита, выданное экспертной организацией; договоры о технологическом присоединении к сетям электро-, и (или) газо-, и (или) тепло-, и (или) водоснабжения и (или) водоотведения, транспортным сетям с указанием стоимости и сроков выполнения работ (при наличии);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</w:t>
      </w:r>
      <w:r w:rsidR="00E64A35">
        <w:rPr>
          <w:szCs w:val="28"/>
        </w:rPr>
        <w:tab/>
      </w:r>
      <w:r w:rsidRPr="00140B9D">
        <w:rPr>
          <w:szCs w:val="28"/>
        </w:rPr>
        <w:t xml:space="preserve">сведения об объеме ранее возмещенных затрат, в том числе 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перечень произведенных затрат, в том числе по каждому объекту инфраструктуры;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 xml:space="preserve">копии актов приема-передачи, иных документов,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случаях) заверенные руководителем организации и скрепленные печатью организации (при наличии печати);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в случае создания объекта инфраструктуры в соответствии с</w:t>
      </w:r>
      <w:hyperlink r:id="rId46" w:anchor="/document/73826576/entry/1520" w:history="1">
        <w:r w:rsidRPr="00140B9D">
          <w:rPr>
            <w:szCs w:val="28"/>
          </w:rPr>
          <w:t>частью 20 статьи 15</w:t>
        </w:r>
      </w:hyperlink>
      <w:r w:rsidRPr="00140B9D">
        <w:rPr>
          <w:szCs w:val="28"/>
        </w:rPr>
        <w:t>Федерального закона -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о технологическом присоединении к сетям электро-, и (или) газо-, и (или) тепло-, и (или) водоснабжения и (или) 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(объекта) (при наличии); копию документа об утверждении платы за технологическое присоединение энергопринимающих устройств и объектов электросетевого хозяйства в соответствии с</w:t>
      </w:r>
      <w:r w:rsidR="008D54A8">
        <w:rPr>
          <w:szCs w:val="28"/>
        </w:rPr>
        <w:t xml:space="preserve"> </w:t>
      </w:r>
      <w:hyperlink r:id="rId47" w:anchor="/document/185656/entry/2" w:history="1">
        <w:r w:rsidRPr="00140B9D">
          <w:rPr>
            <w:szCs w:val="28"/>
          </w:rPr>
          <w:t>законодательством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 xml:space="preserve">Российской Федерации об электроэнергетике (при наличии); </w:t>
      </w:r>
    </w:p>
    <w:p w:rsidR="00E64A35" w:rsidRDefault="002B5610" w:rsidP="00E64A35">
      <w:pPr>
        <w:tabs>
          <w:tab w:val="right" w:pos="-6521"/>
          <w:tab w:val="center" w:pos="927"/>
          <w:tab w:val="center" w:pos="2578"/>
          <w:tab w:val="center" w:pos="4936"/>
          <w:tab w:val="center" w:pos="724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копии </w:t>
      </w:r>
      <w:r w:rsidRPr="00140B9D">
        <w:rPr>
          <w:szCs w:val="28"/>
        </w:rPr>
        <w:tab/>
        <w:t>документо</w:t>
      </w:r>
      <w:r w:rsidR="00E64A35">
        <w:rPr>
          <w:szCs w:val="28"/>
        </w:rPr>
        <w:t xml:space="preserve">в, </w:t>
      </w:r>
      <w:r w:rsidR="00E64A35">
        <w:rPr>
          <w:szCs w:val="28"/>
        </w:rPr>
        <w:tab/>
        <w:t xml:space="preserve">подтверждающих </w:t>
      </w:r>
      <w:r w:rsidR="00E64A35">
        <w:rPr>
          <w:szCs w:val="28"/>
        </w:rPr>
        <w:tab/>
        <w:t xml:space="preserve">завершение </w:t>
      </w:r>
      <w:r w:rsidRPr="00140B9D">
        <w:rPr>
          <w:szCs w:val="28"/>
        </w:rPr>
        <w:t>строительства (реконструкции) объекта капитального строительства проекта (линейного объекта),</w:t>
      </w:r>
    </w:p>
    <w:p w:rsidR="00E64A35" w:rsidRDefault="002B5610" w:rsidP="00E64A35">
      <w:pPr>
        <w:tabs>
          <w:tab w:val="right" w:pos="-6521"/>
          <w:tab w:val="center" w:pos="927"/>
          <w:tab w:val="center" w:pos="2578"/>
          <w:tab w:val="center" w:pos="4936"/>
          <w:tab w:val="center" w:pos="724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</w:t>
      </w:r>
      <w:r w:rsidR="00E64A35">
        <w:rPr>
          <w:szCs w:val="28"/>
        </w:rPr>
        <w:t xml:space="preserve"> </w:t>
      </w:r>
      <w:hyperlink r:id="rId48" w:anchor="/document/12138258/entry/3" w:history="1">
        <w:r w:rsidRPr="00140B9D">
          <w:rPr>
            <w:szCs w:val="28"/>
          </w:rPr>
          <w:t>законодательством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деятельности, в том числе для подтверждения затрат на проектирование) (в случае создания объекта инфраструктуры в соответствии с</w:t>
      </w:r>
      <w:hyperlink r:id="rId49" w:anchor="/document/73826576/entry/1520" w:history="1">
        <w:r w:rsidRPr="00140B9D">
          <w:rPr>
            <w:szCs w:val="28"/>
          </w:rPr>
          <w:t>частью 20 статьи 15</w:t>
        </w:r>
      </w:hyperlink>
      <w:r w:rsidRPr="00140B9D">
        <w:rPr>
          <w:szCs w:val="28"/>
        </w:rPr>
        <w:t xml:space="preserve">Федерального закона представление документов не требуется); </w:t>
      </w:r>
    </w:p>
    <w:p w:rsidR="00BF43E9" w:rsidRPr="00140B9D" w:rsidRDefault="002B5610" w:rsidP="00E64A35">
      <w:pPr>
        <w:tabs>
          <w:tab w:val="right" w:pos="-6521"/>
          <w:tab w:val="center" w:pos="927"/>
          <w:tab w:val="center" w:pos="2578"/>
          <w:tab w:val="center" w:pos="4936"/>
          <w:tab w:val="center" w:pos="724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(надзора) (в случаях, предусмотренных</w:t>
      </w:r>
      <w:r w:rsidR="00E64A35">
        <w:rPr>
          <w:szCs w:val="28"/>
        </w:rPr>
        <w:t xml:space="preserve"> </w:t>
      </w:r>
      <w:hyperlink r:id="rId50" w:anchor="/document/12138258/entry/5405" w:history="1">
        <w:r w:rsidRPr="00140B9D">
          <w:rPr>
            <w:szCs w:val="28"/>
          </w:rPr>
          <w:t>частью 5 статьи 54</w:t>
        </w:r>
      </w:hyperlink>
      <w:r w:rsidRPr="00140B9D">
        <w:rPr>
          <w:szCs w:val="28"/>
        </w:rPr>
        <w:t xml:space="preserve">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проект, а также юридических лиц, выступающих </w:t>
      </w:r>
      <w:r w:rsidRPr="00140B9D">
        <w:rPr>
          <w:szCs w:val="28"/>
        </w:rPr>
        <w:lastRenderedPageBreak/>
        <w:t>соисполнителями по инвестиционному контракту, на осуществление работ по строительству и (или) реконструкции объектов инфраструктуры,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отношения по созданию которых регулируются</w:t>
      </w:r>
      <w:r w:rsidR="00E64A35">
        <w:rPr>
          <w:szCs w:val="28"/>
        </w:rPr>
        <w:t xml:space="preserve"> </w:t>
      </w:r>
      <w:hyperlink r:id="rId51" w:anchor="/document/12138258/entry/3" w:history="1">
        <w:r w:rsidRPr="00140B9D">
          <w:rPr>
            <w:szCs w:val="28"/>
          </w:rPr>
          <w:t>законодательством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деятельности) (в случае создания объекта инфраструктуры в соответствии с</w:t>
      </w:r>
      <w:hyperlink r:id="rId52" w:anchor="/document/73826576/entry/1520" w:history="1">
        <w:r w:rsidRPr="00140B9D">
          <w:rPr>
            <w:szCs w:val="28"/>
          </w:rPr>
          <w:t>частью 20 статьи 15</w:t>
        </w:r>
      </w:hyperlink>
      <w:r w:rsidRPr="00140B9D">
        <w:rPr>
          <w:szCs w:val="28"/>
        </w:rPr>
        <w:t xml:space="preserve">Федерального закона представление документов не требуется); </w:t>
      </w:r>
    </w:p>
    <w:p w:rsidR="00BF43E9" w:rsidRPr="00140B9D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создание объекта инфраструктуры в части работ, произведенных собственными силами, 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другие) (по объектам, за исключением тех, отношения по созданию которых регулируются</w:t>
      </w:r>
      <w:r w:rsidR="00E64A35">
        <w:rPr>
          <w:szCs w:val="28"/>
        </w:rPr>
        <w:t xml:space="preserve"> </w:t>
      </w:r>
      <w:hyperlink r:id="rId53" w:anchor="/document/12138258/entry/3" w:history="1">
        <w:r w:rsidRPr="00140B9D">
          <w:rPr>
            <w:szCs w:val="28"/>
          </w:rPr>
          <w:t>законодательством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>о градостроительной деятельности); 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 w:rsidR="00E64A35">
        <w:rPr>
          <w:szCs w:val="28"/>
        </w:rPr>
        <w:t xml:space="preserve"> </w:t>
      </w:r>
      <w:hyperlink r:id="rId54" w:anchor="/document/407751878/entry/10" w:history="1">
        <w:r w:rsidRPr="00140B9D">
          <w:rPr>
            <w:szCs w:val="28"/>
          </w:rPr>
          <w:t>пунктом 1.7 раздела 1</w:t>
        </w:r>
      </w:hyperlink>
      <w:r w:rsidRPr="00140B9D">
        <w:rPr>
          <w:szCs w:val="28"/>
        </w:rPr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 </w:t>
      </w:r>
    </w:p>
    <w:p w:rsidR="00BF43E9" w:rsidRPr="00140B9D" w:rsidRDefault="002B5610" w:rsidP="00140B9D">
      <w:pPr>
        <w:spacing w:after="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б) в случае предоставления меры поддержки на уплату процентов по кредитам и займам, купонного дохода по облигационным займам, привлеченным на создание объектов инфраструктуры (включая затраты при проектировании объектов инфраструктуры), в том числе на реконструкцию объектов инфраструктуры, находящихся в муниципальной собственности, а также на уплату процентов по кредитам и займам, купонного дохода по облигационным займам, привлеченным для реализации инвестиционного проекта в части создания (строительства) новых либо реконструкции и (или) модернизации существующих объектов недвижимого имущества и (или) </w:t>
      </w:r>
      <w:r w:rsidRPr="00140B9D">
        <w:rPr>
          <w:szCs w:val="28"/>
        </w:rPr>
        <w:lastRenderedPageBreak/>
        <w:t xml:space="preserve">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индивидуализации, если уплата таких процентов была осуществлена на инвестиционной стадии, при условии, что в отношении таких кредитов и займов, включая облигационные займы, не предоставляются иные меры государственной поддержки: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заявление с указанием объектов, затраты на которые планируется возместить, предполагаемой даты начала предоставления меры поддержки, прогнозируемой общей суммы затрат, подлежащих возмещению в рамках предоставления меры поддержки, с разбивкой по годам на планируемый срок получения меры поддержки; </w:t>
      </w:r>
    </w:p>
    <w:p w:rsidR="00402157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договор (кредитный договор) с графиком погашения кредита и уплаты процентов по нему; договор, указанный в</w:t>
      </w:r>
      <w:r w:rsidR="00E64A35">
        <w:rPr>
          <w:szCs w:val="28"/>
        </w:rPr>
        <w:t xml:space="preserve"> </w:t>
      </w:r>
      <w:hyperlink r:id="rId55" w:anchor="/document/407751878/entry/57" w:history="1">
        <w:r w:rsidRPr="00140B9D">
          <w:rPr>
            <w:szCs w:val="28"/>
          </w:rPr>
          <w:t>абзаце втором пункта 2.10 раздела 2</w:t>
        </w:r>
      </w:hyperlink>
      <w:r w:rsidRPr="00140B9D">
        <w:rPr>
          <w:szCs w:val="28"/>
        </w:rPr>
        <w:t xml:space="preserve">настоящего Порядка (в случае заключения такого договора);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</w:t>
      </w:r>
      <w:r w:rsidR="00E64A35">
        <w:rPr>
          <w:szCs w:val="28"/>
        </w:rPr>
        <w:t xml:space="preserve"> </w:t>
      </w:r>
      <w:hyperlink r:id="rId56" w:anchor="/document/12138258/entry/4906" w:history="1">
        <w:r w:rsidRPr="00140B9D">
          <w:rPr>
            <w:szCs w:val="28"/>
          </w:rPr>
          <w:t xml:space="preserve">частью 6 статьи </w:t>
        </w:r>
      </w:hyperlink>
      <w:hyperlink r:id="rId57" w:anchor="/document/12138258/entry/4906" w:history="1">
        <w:r w:rsidRPr="00140B9D">
          <w:rPr>
            <w:szCs w:val="28"/>
          </w:rPr>
          <w:t>49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 xml:space="preserve">Градостроительного кодекса Российской Федерации; заключение о проведении технологического и ценового аудита, выданное экспертной организацией;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</w:t>
      </w:r>
      <w:r w:rsidR="00E64A35">
        <w:rPr>
          <w:szCs w:val="28"/>
        </w:rPr>
        <w:tab/>
      </w:r>
      <w:r w:rsidRPr="00140B9D">
        <w:rPr>
          <w:szCs w:val="28"/>
        </w:rPr>
        <w:t xml:space="preserve"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</w:t>
      </w:r>
      <w:r w:rsidR="00E64A35">
        <w:rPr>
          <w:szCs w:val="28"/>
        </w:rPr>
        <w:tab/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копии свидетельств, патентов, иных документов, в том числе из реестров Федеральной службы по интеллектуальной собственности, подтверждающие регистрацию имущественных прав на созданные объекты проекта, подлежащие регистрации, в том числе в применимых случаях права на результаты интеллектуальной деятельности и приравненные к ним средства индивидуализации, объекты инфраструктуры проекта;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перечень произведенных затрат, в том числе по каждому объекту инфраструктуры (если применимо);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документы, подтверждающие своевременное исполнение организацией, реализующей проект, графика платежей по кредитному договору, справку об отсутствии просроченных платежей по целевому кредиту и остатке ссудной задолженности, выданную кредитной </w:t>
      </w:r>
      <w:r w:rsidRPr="00140B9D">
        <w:rPr>
          <w:szCs w:val="28"/>
        </w:rPr>
        <w:lastRenderedPageBreak/>
        <w:t xml:space="preserve">организацией не ранее чем за 1 месяц до дня подачи заявления о предоставлении меры поддержки (оригинал);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документы, подтверждающие своевременное исполнение организацией, реализующей проект, условий облигационных займов, по которым осуществляется купонный доход; документы, подтверждающие осуществление организацией, реализующей проект, за счет средств кредита и облигационного займа расходов, направленных на создание объектов инфраструктуры и (или) создание (строительства) новых либо реконструкции и (или) модернизации существующих объектов недвижимого имущества и (или) комплекса объектов движимого и недвижимого имущества, связанных между собой, и (или) в части создания результатов интеллектуальной деятельности и (или) приравненных к ним средств индивидуализации (копии платежных поручений); </w:t>
      </w:r>
    </w:p>
    <w:p w:rsidR="00402157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заверенную руководителем организации, реализующей проект, выписку по расчетному счету организации, реализующей проект, подтверждающую получение средств от размещения облигаций, копии платежных документов с отметкой кредитной организации о проведении платежа, подтверждающих предоставление средств на выплату купонного дохода платежному агенту - уполномоченному депозитарию, а также заверенные аудитором или представителем владельцев облигаций и руководителем организации, реализующей проект, копии отчетов платежного агента - уполномоченного депозитария о выплате купонного дохода;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справку, подписанную руководителем и главным бухгалтером (при наличии) организации, реализующей проект, скрепленную печатью организации (при наличии), подтверждающую использование средств, полученных от размещения облигаций, на реализацию проекта, заверенную аудитором или представителем владельцев облигаций; копию решения о выпуске (дополнительном выпуске) облигаций с отметкой о государственной регистрации решения, копию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копию решения о выпуске (дополнительном выпуске) биржевых облигаций с отметкой о допуске биржевых облигаций к торгам на фондовой бирже в процессе размещения, в случае размещения коммерческих облигаций копию решения о выпуске (дополнительном выпуске) 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наличии); </w:t>
      </w:r>
    </w:p>
    <w:p w:rsidR="00BF43E9" w:rsidRPr="00140B9D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</w:t>
      </w:r>
      <w:r w:rsidRPr="00140B9D">
        <w:rPr>
          <w:szCs w:val="28"/>
        </w:rPr>
        <w:lastRenderedPageBreak/>
        <w:t>понесенных затрат, предусмотренных</w:t>
      </w:r>
      <w:r w:rsidR="008D54A8">
        <w:rPr>
          <w:szCs w:val="28"/>
        </w:rPr>
        <w:t xml:space="preserve"> </w:t>
      </w:r>
      <w:hyperlink r:id="rId58" w:anchor="/document/407751878/entry/10" w:history="1">
        <w:r w:rsidRPr="00140B9D">
          <w:rPr>
            <w:szCs w:val="28"/>
          </w:rPr>
          <w:t>пунктом 1.7 раздела 1</w:t>
        </w:r>
      </w:hyperlink>
      <w:r w:rsidRPr="00140B9D">
        <w:rPr>
          <w:szCs w:val="28"/>
        </w:rPr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 </w:t>
      </w:r>
    </w:p>
    <w:p w:rsidR="00BF43E9" w:rsidRPr="00140B9D" w:rsidRDefault="002B5610" w:rsidP="00140B9D">
      <w:pPr>
        <w:spacing w:after="9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в) в случае предоставления меры поддержки на демонтаж объектов, расположенных на территориях военных городков (в части жилищного строительства):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заявление с указанием планируемых к демонтажу объектов, расположенных на территориях военных городков (в части жилищного строительства), затраты на которые планируется возместить в рамках предоставления меры поддержки, с указанием предполагаемой даты начала предоставления меры поддержки, прогнозируемой общей суммы затрат, подлежащих возмещению в рамках меры поддержки (с разбивкой по годам на планируемый срок получения меры поддержки); </w:t>
      </w:r>
    </w:p>
    <w:p w:rsidR="00E64A35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решение уполномоченного федерального органа исполнительной власти, в ведении которого находятся указанные объекты, об их передислокации; проект организации, реализующей проект, работ по сносу объекта (при необходимости);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подтверждение расчета сметной стоимости сноса объекта капитального строительства,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строительства; </w:t>
      </w:r>
      <w:r w:rsidR="00E64A35">
        <w:rPr>
          <w:szCs w:val="28"/>
        </w:rPr>
        <w:tab/>
      </w:r>
      <w:r w:rsidRPr="00140B9D">
        <w:rPr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</w:t>
      </w:r>
      <w:r w:rsidR="00E64A35">
        <w:rPr>
          <w:szCs w:val="28"/>
        </w:rPr>
        <w:t xml:space="preserve"> </w:t>
      </w:r>
      <w:hyperlink r:id="rId59" w:anchor="/document/12138258/entry/4906" w:history="1">
        <w:r w:rsidRPr="00140B9D">
          <w:rPr>
            <w:szCs w:val="28"/>
          </w:rPr>
          <w:t xml:space="preserve">частью 6 статьи </w:t>
        </w:r>
      </w:hyperlink>
      <w:hyperlink r:id="rId60" w:anchor="/document/12138258/entry/4906" w:history="1">
        <w:r w:rsidRPr="00140B9D">
          <w:rPr>
            <w:szCs w:val="28"/>
          </w:rPr>
          <w:t>49</w:t>
        </w:r>
      </w:hyperlink>
      <w:r w:rsidR="00E64A35">
        <w:rPr>
          <w:szCs w:val="28"/>
        </w:rPr>
        <w:t xml:space="preserve"> </w:t>
      </w:r>
      <w:r w:rsidRPr="00140B9D">
        <w:rPr>
          <w:szCs w:val="28"/>
        </w:rPr>
        <w:t xml:space="preserve">Градостроительного кодекса Российской Федерации; </w:t>
      </w:r>
    </w:p>
    <w:p w:rsidR="00402157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заключение о проведении технологического и ценового аудита, выданное экспертной организацией; </w:t>
      </w:r>
    </w:p>
    <w:p w:rsidR="00E64A35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предполагаемой дате начала предоставления меры поддержки, прогнозируемой общей сумме затрат, подлежащих возмещению в рамках меры поддержки (с разбивкой по годам на планируемый срок получения меры поддержки); </w:t>
      </w:r>
    </w:p>
    <w:p w:rsidR="00E64A35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</w:t>
      </w:r>
    </w:p>
    <w:p w:rsidR="00E64A35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</w:t>
      </w:r>
      <w:r w:rsidRPr="00140B9D">
        <w:rPr>
          <w:szCs w:val="28"/>
        </w:rPr>
        <w:lastRenderedPageBreak/>
        <w:t xml:space="preserve">уровням бюджета на планируемый срок получения меры поддержки); перечень произведенных затрат; </w:t>
      </w:r>
    </w:p>
    <w:p w:rsidR="00BF43E9" w:rsidRPr="00140B9D" w:rsidRDefault="002B5610" w:rsidP="00E64A35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договор на выполнение работ по сносу объекта со специалистом по </w:t>
      </w:r>
    </w:p>
    <w:p w:rsidR="00E64A35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организации архитектурно-строительного проектирования, сведения о котором включены в национальный реестр специалистов в области архитектурно</w:t>
      </w:r>
      <w:r w:rsidR="00402157">
        <w:rPr>
          <w:szCs w:val="28"/>
        </w:rPr>
        <w:t>-</w:t>
      </w:r>
      <w:r w:rsidRPr="00140B9D">
        <w:rPr>
          <w:szCs w:val="28"/>
        </w:rPr>
        <w:t xml:space="preserve">строительного проектирования; </w:t>
      </w:r>
    </w:p>
    <w:p w:rsidR="002B5610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копию акта об отключении объекта от инженерных сетей, о выведении объекта из эксплуатации; копии договоров подряда на осуществление сноса с организацией, являющейся членом саморегулируемой организации в области строительства;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уведомление о планируемом сносе объекта капитального строительства в орган местного самоуправления; уведомление о завершении сноса объекта капитального строительства; </w:t>
      </w:r>
    </w:p>
    <w:p w:rsidR="002B5610" w:rsidRDefault="002B5610" w:rsidP="002B5610">
      <w:pPr>
        <w:tabs>
          <w:tab w:val="center" w:pos="956"/>
          <w:tab w:val="center" w:pos="2219"/>
          <w:tab w:val="center" w:pos="4181"/>
          <w:tab w:val="center" w:pos="6314"/>
          <w:tab w:val="center" w:pos="7820"/>
          <w:tab w:val="center" w:pos="873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копию </w:t>
      </w:r>
      <w:r w:rsidRPr="00140B9D">
        <w:rPr>
          <w:szCs w:val="28"/>
        </w:rPr>
        <w:tab/>
        <w:t xml:space="preserve">выписки, </w:t>
      </w:r>
      <w:r w:rsidRPr="00140B9D">
        <w:rPr>
          <w:szCs w:val="28"/>
        </w:rPr>
        <w:tab/>
        <w:t>подтвержд</w:t>
      </w:r>
      <w:r>
        <w:rPr>
          <w:szCs w:val="28"/>
        </w:rPr>
        <w:t xml:space="preserve">ающую </w:t>
      </w:r>
      <w:r>
        <w:rPr>
          <w:szCs w:val="28"/>
        </w:rPr>
        <w:tab/>
        <w:t xml:space="preserve">исключение </w:t>
      </w:r>
      <w:r>
        <w:rPr>
          <w:szCs w:val="28"/>
        </w:rPr>
        <w:tab/>
        <w:t xml:space="preserve">объекта </w:t>
      </w:r>
      <w:r>
        <w:rPr>
          <w:szCs w:val="28"/>
        </w:rPr>
        <w:tab/>
        <w:t xml:space="preserve">из </w:t>
      </w:r>
      <w:r w:rsidRPr="00140B9D">
        <w:rPr>
          <w:szCs w:val="28"/>
        </w:rPr>
        <w:t xml:space="preserve">Единого государственного реестра недвижимости и его снятие с кадастрового учета; </w:t>
      </w:r>
    </w:p>
    <w:p w:rsidR="00BF43E9" w:rsidRPr="00140B9D" w:rsidRDefault="002B5610" w:rsidP="002B5610">
      <w:pPr>
        <w:tabs>
          <w:tab w:val="center" w:pos="956"/>
          <w:tab w:val="center" w:pos="2219"/>
          <w:tab w:val="center" w:pos="4181"/>
          <w:tab w:val="center" w:pos="6314"/>
          <w:tab w:val="center" w:pos="7820"/>
          <w:tab w:val="center" w:pos="873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копии договоров об утилизации соответствующих отходов; </w:t>
      </w:r>
    </w:p>
    <w:p w:rsidR="002B5610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проект, на демонтаж объектов в части работ, произведенных собственными силами;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>
        <w:rPr>
          <w:szCs w:val="28"/>
        </w:rPr>
        <w:t xml:space="preserve"> </w:t>
      </w:r>
      <w:hyperlink r:id="rId61" w:anchor="/document/407751878/entry/10" w:history="1">
        <w:r w:rsidRPr="00140B9D">
          <w:rPr>
            <w:szCs w:val="28"/>
          </w:rPr>
          <w:t>пунктом 1.7 раздела 1</w:t>
        </w:r>
      </w:hyperlink>
      <w:r w:rsidRPr="00140B9D">
        <w:rPr>
          <w:szCs w:val="28"/>
        </w:rPr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Порядка;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г) в случае предоставления меры поддержки при строительстве многоквартирных домов, жилых домов в соответствии с договором о комплексном развитии территории дополнительно к пакету документов, представляемых в соответствии с</w:t>
      </w:r>
      <w:r>
        <w:rPr>
          <w:szCs w:val="28"/>
        </w:rPr>
        <w:t xml:space="preserve"> </w:t>
      </w:r>
      <w:hyperlink r:id="rId62" w:anchor="/document/407751878/entry/56" w:history="1">
        <w:r w:rsidRPr="00140B9D">
          <w:rPr>
            <w:szCs w:val="28"/>
          </w:rPr>
          <w:t>подпунктом "а"</w:t>
        </w:r>
      </w:hyperlink>
      <w:r w:rsidRPr="00140B9D">
        <w:rPr>
          <w:szCs w:val="28"/>
        </w:rPr>
        <w:t xml:space="preserve">настоящего пункта, представляются следующие документы: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генеральный план населенного пункта;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правила землепользования и застройки;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проект планировки территории (при наличии);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проект межевания территории (при наличии);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договор о комплексном развитии территории; </w:t>
      </w:r>
    </w:p>
    <w:p w:rsidR="002B5610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 xml:space="preserve">документы, подтверждающие право застройщика на земельный участок (участки) (право собственности, аренды, субаренды, постоянное (бессрочное) пользование); </w:t>
      </w:r>
    </w:p>
    <w:p w:rsidR="00BF43E9" w:rsidRPr="00140B9D" w:rsidRDefault="002B5610" w:rsidP="002B5610">
      <w:pPr>
        <w:spacing w:after="26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градостроительный план земельного участка;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предельных параметрах разрешенного строительства, установленных градостроительным регламентом для территориальной зоны, в которой расположен земельный участок;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проектная декларация в отношении объекта строительства (при наличии);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нахождении земельного участка (полностью или частично) в границах зон с особыми условиями использования территорий,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расположенных в границах земельного участка сетях инженерно-технического обеспечения;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красных линиях; </w:t>
      </w:r>
    </w:p>
    <w:p w:rsidR="00402157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таких технических условий, а также информация о плате за такое подключение (технологическое присоединение);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всех зарегистрированных в Едином государственном реестре недвижимости правах на объекты недвижимого имущества, возникшие на основании договоров, в том числе договора участия в долевом строительстве, паенакопления, судебных актов и иных документов, подтверждающих возникновение права на объект недвижимого имущества;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средняя стоимость строительства 1 кв. метра общей площади (рублей);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цене реализации организацией, реализующей проект, жилых помещений, нежилых помещений общественного назначения, вспомогательных (хозяйственных) помещений, определенной исходя из стоимости 1 кв. метра общей площади таких помещений, уменьшенной на сумму планируемых к возмещению затрат;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прогнозируемом объеме сумм налогов и обязательных платежей, подлежащих уплате в бюджеты публично-правовых образований, каждое из которых является стороной соглашения о защите и поощрении капиталовложений, в связи с реализацией проекта (с разбивкой по годам и по уровням бюджета на планируемый срок получения меры поддержки); 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 (если применимо);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 xml:space="preserve">перечень произведенных затрат; </w:t>
      </w:r>
    </w:p>
    <w:p w:rsidR="002B5610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</w:t>
      </w:r>
      <w:r>
        <w:rPr>
          <w:szCs w:val="28"/>
        </w:rPr>
        <w:t>еделения его сметной стоимости;</w:t>
      </w:r>
    </w:p>
    <w:p w:rsidR="002B5610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положительные заключения о проведении государственной экологической экспертизы проектной документации в случаях, предусмотренных</w:t>
      </w:r>
      <w:r>
        <w:rPr>
          <w:szCs w:val="28"/>
        </w:rPr>
        <w:t xml:space="preserve"> </w:t>
      </w:r>
      <w:hyperlink r:id="rId63" w:anchor="/document/12138258/entry/4906" w:history="1">
        <w:r w:rsidRPr="00140B9D">
          <w:rPr>
            <w:szCs w:val="28"/>
          </w:rPr>
          <w:t xml:space="preserve">частью 6 статьи </w:t>
        </w:r>
      </w:hyperlink>
      <w:hyperlink r:id="rId64" w:anchor="/document/12138258/entry/4906" w:history="1">
        <w:r w:rsidRPr="00140B9D">
          <w:rPr>
            <w:szCs w:val="28"/>
          </w:rPr>
          <w:t>49</w:t>
        </w:r>
      </w:hyperlink>
      <w:r>
        <w:rPr>
          <w:szCs w:val="28"/>
        </w:rPr>
        <w:t xml:space="preserve"> </w:t>
      </w:r>
      <w:r w:rsidRPr="00140B9D">
        <w:rPr>
          <w:szCs w:val="28"/>
        </w:rPr>
        <w:t xml:space="preserve">Градостроительного кодекса Российской Федерации; заключение о проведении технологического и ценового аудита, выданное экспертной организацией;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заключение федерального органа исполнительной власти, осуществляющего функции по контролю и надзору в области налогов и сборов, о не выявленных (выявленных) при проведении налогового контроля фактах искажения организацией, реализующей проект, размеров фактически понесенных затрат, предусмотренных</w:t>
      </w:r>
      <w:r>
        <w:rPr>
          <w:szCs w:val="28"/>
        </w:rPr>
        <w:t xml:space="preserve"> </w:t>
      </w:r>
      <w:hyperlink r:id="rId65" w:anchor="/document/407751878/entry/10" w:history="1">
        <w:r w:rsidRPr="00140B9D">
          <w:rPr>
            <w:szCs w:val="28"/>
          </w:rPr>
          <w:t>пунктом 1.7 раздела 1</w:t>
        </w:r>
      </w:hyperlink>
      <w:r w:rsidRPr="00140B9D">
        <w:rPr>
          <w:szCs w:val="28"/>
        </w:rPr>
        <w:t xml:space="preserve">настоящего Порядка, а также об отсутствии (о наличии) неисполненных мотивированных мнений, вынесенных в отношении организации, реализующей проект, в рамках налогового мониторинга по вопросам правильности определения размеров фактически понесенных затрат, предусмотренных пунктом 1.7 раздела 1 настоящего Порядка.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3.3.1. Копии документов, указанных в</w:t>
      </w:r>
      <w:r>
        <w:rPr>
          <w:szCs w:val="28"/>
        </w:rPr>
        <w:t xml:space="preserve"> </w:t>
      </w:r>
      <w:hyperlink r:id="rId66" w:anchor="/document/407751878/entry/35" w:history="1">
        <w:r w:rsidRPr="00140B9D">
          <w:rPr>
            <w:szCs w:val="28"/>
          </w:rPr>
          <w:t>пункте 3.3 раздела 3</w:t>
        </w:r>
      </w:hyperlink>
      <w:r w:rsidRPr="00140B9D">
        <w:rPr>
          <w:szCs w:val="28"/>
        </w:rPr>
        <w:t xml:space="preserve">настоящего Порядка, заверяются руководителем и главным бухгалтером (при наличии) организации, реализующей проект, подлинники указанных документов представляются для сверки с представленными копиями.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3.4. Документы, предусмотренные</w:t>
      </w:r>
      <w:r>
        <w:rPr>
          <w:szCs w:val="28"/>
        </w:rPr>
        <w:t xml:space="preserve"> </w:t>
      </w:r>
      <w:hyperlink r:id="rId67" w:anchor="/document/407751878/entry/35" w:history="1">
        <w:r w:rsidRPr="00140B9D">
          <w:rPr>
            <w:szCs w:val="28"/>
          </w:rPr>
          <w:t>пунктом 3.3 раздела 3</w:t>
        </w:r>
      </w:hyperlink>
      <w:r w:rsidRPr="00140B9D">
        <w:rPr>
          <w:szCs w:val="28"/>
        </w:rPr>
        <w:t xml:space="preserve">настоящего Порядка, представляются в администрацию </w:t>
      </w:r>
      <w:r>
        <w:rPr>
          <w:szCs w:val="28"/>
        </w:rPr>
        <w:t>Ботанического</w:t>
      </w:r>
      <w:r w:rsidRPr="00140B9D">
        <w:rPr>
          <w:szCs w:val="28"/>
        </w:rPr>
        <w:t xml:space="preserve"> сельского поселения до ввода в эксплуатацию системы "Капиталовложения" в одном экземпляре на бумажном носителе и в одном экземпляре на электронном носителе, а с даты ввода в эксплуатацию системы "Капиталовложения" - через систему электронного документооборота системы "Капиталовложения".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3.5. Администрация в течение 2 рабоч</w:t>
      </w:r>
      <w:r w:rsidR="00402157">
        <w:rPr>
          <w:szCs w:val="28"/>
        </w:rPr>
        <w:t>их</w:t>
      </w:r>
      <w:r w:rsidRPr="00140B9D">
        <w:rPr>
          <w:szCs w:val="28"/>
        </w:rPr>
        <w:t xml:space="preserve"> дней со дня поступления документов, предусмотренных</w:t>
      </w:r>
      <w:r>
        <w:rPr>
          <w:szCs w:val="28"/>
        </w:rPr>
        <w:t xml:space="preserve"> </w:t>
      </w:r>
      <w:hyperlink r:id="rId68" w:anchor="/document/407751878/entry/35" w:history="1"/>
      <w:r w:rsidRPr="00140B9D">
        <w:rPr>
          <w:szCs w:val="28"/>
        </w:rPr>
        <w:t xml:space="preserve">пунктом 3.3 раздела </w:t>
      </w:r>
      <w:hyperlink r:id="rId69" w:anchor="/document/407751878/entry/35" w:history="1">
        <w:r w:rsidRPr="00140B9D">
          <w:rPr>
            <w:szCs w:val="28"/>
          </w:rPr>
          <w:t>3</w:t>
        </w:r>
      </w:hyperlink>
      <w:r w:rsidRPr="00140B9D">
        <w:rPr>
          <w:szCs w:val="28"/>
        </w:rPr>
        <w:t xml:space="preserve">настоящего Порядка, в рамках межведомственного информационного взаимодействия запрашивает: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2B5610" w:rsidRDefault="002B5610" w:rsidP="002B5610">
      <w:pPr>
        <w:tabs>
          <w:tab w:val="center" w:pos="1103"/>
          <w:tab w:val="center" w:pos="2140"/>
          <w:tab w:val="center" w:pos="3426"/>
          <w:tab w:val="center" w:pos="5435"/>
          <w:tab w:val="center" w:pos="722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ab/>
        <w:t xml:space="preserve">сведения </w:t>
      </w:r>
      <w:r w:rsidRPr="00140B9D">
        <w:rPr>
          <w:szCs w:val="28"/>
        </w:rPr>
        <w:tab/>
        <w:t xml:space="preserve">об </w:t>
      </w:r>
      <w:r w:rsidRPr="00140B9D">
        <w:rPr>
          <w:szCs w:val="28"/>
        </w:rPr>
        <w:tab/>
        <w:t>органи</w:t>
      </w:r>
      <w:r>
        <w:rPr>
          <w:szCs w:val="28"/>
        </w:rPr>
        <w:t xml:space="preserve">зации, содержащиеся </w:t>
      </w:r>
      <w:r>
        <w:rPr>
          <w:szCs w:val="28"/>
        </w:rPr>
        <w:tab/>
        <w:t>в</w:t>
      </w:r>
      <w:r w:rsidRPr="002B5610">
        <w:rPr>
          <w:szCs w:val="28"/>
        </w:rPr>
        <w:t xml:space="preserve"> </w:t>
      </w:r>
      <w:r>
        <w:rPr>
          <w:szCs w:val="28"/>
        </w:rPr>
        <w:t xml:space="preserve">Едином </w:t>
      </w:r>
      <w:r w:rsidRPr="00140B9D">
        <w:rPr>
          <w:szCs w:val="28"/>
        </w:rPr>
        <w:t>государственном</w:t>
      </w:r>
      <w:r>
        <w:rPr>
          <w:szCs w:val="28"/>
        </w:rPr>
        <w:t xml:space="preserve"> </w:t>
      </w:r>
      <w:r w:rsidRPr="00140B9D">
        <w:rPr>
          <w:szCs w:val="28"/>
        </w:rPr>
        <w:t xml:space="preserve">реестре юридических лиц; </w:t>
      </w:r>
    </w:p>
    <w:p w:rsidR="002B5610" w:rsidRDefault="002B5610" w:rsidP="002B5610">
      <w:pPr>
        <w:tabs>
          <w:tab w:val="center" w:pos="1103"/>
          <w:tab w:val="center" w:pos="2140"/>
          <w:tab w:val="center" w:pos="3426"/>
          <w:tab w:val="center" w:pos="5435"/>
          <w:tab w:val="center" w:pos="722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 о зарегистрированных правах организации на объекты недвижимого имущества, возникшие на основании договоров, в том числе договоров участия в долевом строительстве, паенакопления, судебных актов и (или) иных документов, подтверждающих возникновение права на объект недвижимого имущества, содержащиеся в Едином государственном реестре </w:t>
      </w:r>
      <w:r w:rsidRPr="00140B9D">
        <w:rPr>
          <w:szCs w:val="28"/>
        </w:rPr>
        <w:lastRenderedPageBreak/>
        <w:t xml:space="preserve">недвижимости (запрашиваются в случае возмещения затрат при строительстве многоквартирных домов, жилых домов в соответствии с договором о комплексном развитии территории); </w:t>
      </w:r>
    </w:p>
    <w:p w:rsidR="00BF43E9" w:rsidRPr="00140B9D" w:rsidRDefault="002B5610" w:rsidP="002B5610">
      <w:pPr>
        <w:tabs>
          <w:tab w:val="center" w:pos="1103"/>
          <w:tab w:val="center" w:pos="2140"/>
          <w:tab w:val="center" w:pos="3426"/>
          <w:tab w:val="center" w:pos="5435"/>
          <w:tab w:val="center" w:pos="7228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сведения, подтверждающие исключение объекта из Единого государственного реестра недвижимости и его снятие с кадастрового учета (запрашиваются в случае возмещения затрат, указанных в абзаце седьмом пункта 1.7 настоящего Порядка).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Организация вправе представить документы, содержащие сведения, указанные в абзацах втором - пятом настоящего пункта, выданные на дату не ранее чем за 30 календарных дней до даты подачи документов, предусмотренных</w:t>
      </w:r>
      <w:r>
        <w:rPr>
          <w:szCs w:val="28"/>
        </w:rPr>
        <w:t xml:space="preserve"> </w:t>
      </w:r>
      <w:hyperlink r:id="rId70" w:anchor="/document/407751878/entry/35" w:history="1">
        <w:r w:rsidRPr="00140B9D">
          <w:rPr>
            <w:szCs w:val="28"/>
          </w:rPr>
          <w:t>пунктом 3.3 раздела 3</w:t>
        </w:r>
      </w:hyperlink>
      <w:r w:rsidRPr="00140B9D">
        <w:rPr>
          <w:szCs w:val="28"/>
        </w:rPr>
        <w:t xml:space="preserve">настоящего Порядка, самостоятельно одновременно с документами, предусмотренными </w:t>
      </w:r>
      <w:hyperlink r:id="rId71" w:anchor="/document/407751878/entry/35" w:history="1">
        <w:r w:rsidRPr="00140B9D">
          <w:rPr>
            <w:szCs w:val="28"/>
          </w:rPr>
          <w:t>пунктом 3.3 раздела 3</w:t>
        </w:r>
      </w:hyperlink>
      <w:r w:rsidRPr="00140B9D">
        <w:rPr>
          <w:szCs w:val="28"/>
        </w:rPr>
        <w:t xml:space="preserve">настоящего Порядка.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При представлении организацией документов, содержащих сведения, указанные в абзацах втором - пятом настоящего пункта, Администрация межведомственные запросы не направляет.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3.6. В течение 3 рабочих дней со дня поступления документов, предусмотренных</w:t>
      </w:r>
      <w:r>
        <w:rPr>
          <w:szCs w:val="28"/>
        </w:rPr>
        <w:t xml:space="preserve"> </w:t>
      </w:r>
      <w:hyperlink r:id="rId72" w:anchor="/document/407751878/entry/35" w:history="1"/>
      <w:r w:rsidRPr="00140B9D">
        <w:rPr>
          <w:szCs w:val="28"/>
        </w:rPr>
        <w:t xml:space="preserve">пунктом 3.3 раздела </w:t>
      </w:r>
      <w:hyperlink r:id="rId73" w:anchor="/document/407751878/entry/35" w:history="1">
        <w:r w:rsidRPr="00140B9D">
          <w:rPr>
            <w:szCs w:val="28"/>
          </w:rPr>
          <w:t>3</w:t>
        </w:r>
      </w:hyperlink>
      <w:r w:rsidRPr="00140B9D">
        <w:rPr>
          <w:szCs w:val="28"/>
        </w:rPr>
        <w:t xml:space="preserve">настоящего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Порядка, Администрация направляет их уполномоченному должностному лицу администрации </w:t>
      </w:r>
      <w:r>
        <w:rPr>
          <w:szCs w:val="28"/>
        </w:rPr>
        <w:t xml:space="preserve">Едином </w:t>
      </w:r>
      <w:r w:rsidRPr="00140B9D">
        <w:rPr>
          <w:szCs w:val="28"/>
        </w:rPr>
        <w:t xml:space="preserve">государственном сельского поселения (далее – уполномоченное лицо) для рассмотрения. </w:t>
      </w:r>
    </w:p>
    <w:p w:rsidR="00BF43E9" w:rsidRPr="00140B9D" w:rsidRDefault="002B5610" w:rsidP="002B5610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3.7. Уполномоченное лицо в течение 10 рабочих дней со дня поступления документов, предусмотренных</w:t>
      </w:r>
      <w:r>
        <w:rPr>
          <w:szCs w:val="28"/>
        </w:rPr>
        <w:t xml:space="preserve"> </w:t>
      </w:r>
      <w:hyperlink r:id="rId74" w:anchor="/document/407751878/entry/35" w:history="1"/>
      <w:r w:rsidRPr="00140B9D">
        <w:rPr>
          <w:szCs w:val="28"/>
        </w:rPr>
        <w:t xml:space="preserve">пунктом 3.3 раздела </w:t>
      </w:r>
      <w:hyperlink r:id="rId75" w:anchor="/document/407751878/entry/35" w:history="1">
        <w:r w:rsidRPr="00140B9D">
          <w:rPr>
            <w:szCs w:val="28"/>
          </w:rPr>
          <w:t>3</w:t>
        </w:r>
      </w:hyperlink>
      <w:r w:rsidRPr="00140B9D">
        <w:rPr>
          <w:szCs w:val="28"/>
        </w:rPr>
        <w:t xml:space="preserve">настоящего Порядка, осуществляет их рассмотрение, подготовку заключения о рассмотрении документов, предусмотренных </w:t>
      </w:r>
      <w:hyperlink r:id="rId76" w:anchor="/document/407751878/entry/35" w:history="1">
        <w:r w:rsidRPr="00140B9D">
          <w:rPr>
            <w:szCs w:val="28"/>
          </w:rPr>
          <w:t>пунктом 3.3 раздела 3</w:t>
        </w:r>
      </w:hyperlink>
      <w:r w:rsidRPr="00140B9D">
        <w:rPr>
          <w:szCs w:val="28"/>
        </w:rPr>
        <w:t xml:space="preserve">настоящего Порядка.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3.8. По результатам рассмотрения указанных документов и на основании заключения уполномоченного лица о рассмотрении документов, предусмотренных пунктами 3.3, 3.5 раздела 3 настоящего Порядка, Администрация не позднее 1 сентября года, предшествующего году предполагаемой даты предоставления субсидии, подготавливает заключение о возможности (невозможности) предоставления субсидии и до истечения указанной даты направляет его организации.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3.9. Основаниями для принятия  решения о подготовке заключения о невозможности предоставления субсидии являются: </w:t>
      </w:r>
    </w:p>
    <w:p w:rsidR="00FD16DF" w:rsidRDefault="002B5610" w:rsidP="00FD16DF">
      <w:pPr>
        <w:tabs>
          <w:tab w:val="center" w:pos="1480"/>
          <w:tab w:val="center" w:pos="3730"/>
          <w:tab w:val="center" w:pos="5865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ab/>
        <w:t xml:space="preserve">несоответствие </w:t>
      </w:r>
      <w:r w:rsidRPr="00140B9D">
        <w:rPr>
          <w:szCs w:val="28"/>
        </w:rPr>
        <w:tab/>
        <w:t xml:space="preserve">организации </w:t>
      </w:r>
      <w:r w:rsidRPr="00140B9D">
        <w:rPr>
          <w:szCs w:val="28"/>
        </w:rPr>
        <w:tab/>
        <w:t xml:space="preserve">требованиям, </w:t>
      </w:r>
      <w:r w:rsidRPr="00140B9D">
        <w:rPr>
          <w:szCs w:val="28"/>
        </w:rPr>
        <w:tab/>
        <w:t>установлен</w:t>
      </w:r>
      <w:r w:rsidR="00FD16DF">
        <w:rPr>
          <w:szCs w:val="28"/>
        </w:rPr>
        <w:t xml:space="preserve">ным </w:t>
      </w:r>
      <w:r w:rsidRPr="00140B9D">
        <w:rPr>
          <w:szCs w:val="28"/>
        </w:rPr>
        <w:t xml:space="preserve">пунктом 1.10 настоящего Порядка; </w:t>
      </w:r>
    </w:p>
    <w:p w:rsidR="00FD16DF" w:rsidRDefault="002B5610" w:rsidP="00FD16DF">
      <w:pPr>
        <w:tabs>
          <w:tab w:val="center" w:pos="1480"/>
          <w:tab w:val="center" w:pos="3730"/>
          <w:tab w:val="center" w:pos="5865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>установление факта недостоверности информации, содержащейся в документах, предусмотренных</w:t>
      </w:r>
      <w:r w:rsidR="00FD16DF">
        <w:rPr>
          <w:szCs w:val="28"/>
        </w:rPr>
        <w:t xml:space="preserve"> </w:t>
      </w:r>
      <w:hyperlink r:id="rId77" w:anchor="/document/407751878/entry/35" w:history="1">
        <w:r w:rsidRPr="00140B9D">
          <w:rPr>
            <w:szCs w:val="28"/>
          </w:rPr>
          <w:t>пунктом 3.3 раздела 3</w:t>
        </w:r>
      </w:hyperlink>
      <w:r w:rsidRPr="00140B9D">
        <w:rPr>
          <w:szCs w:val="28"/>
        </w:rPr>
        <w:t xml:space="preserve">настоящего Порядка, и документах, содержащих сведения, указанные в абзацах втором - пятом пункта 3.5 настоящего Порядка, представленных организацией; </w:t>
      </w:r>
      <w:r w:rsidR="00FD16DF">
        <w:rPr>
          <w:szCs w:val="28"/>
        </w:rPr>
        <w:tab/>
      </w:r>
      <w:r w:rsidR="00FD16DF">
        <w:rPr>
          <w:szCs w:val="28"/>
        </w:rPr>
        <w:tab/>
      </w:r>
      <w:r w:rsidR="00FD16DF">
        <w:rPr>
          <w:szCs w:val="28"/>
        </w:rPr>
        <w:tab/>
      </w:r>
      <w:r w:rsidR="00FD16DF">
        <w:rPr>
          <w:szCs w:val="28"/>
        </w:rPr>
        <w:tab/>
        <w:t xml:space="preserve">             </w:t>
      </w:r>
      <w:r w:rsidRPr="00140B9D">
        <w:rPr>
          <w:szCs w:val="28"/>
        </w:rPr>
        <w:t>представление не в полном объеме документов, предусмотренных</w:t>
      </w:r>
      <w:r w:rsidR="00FD16DF">
        <w:rPr>
          <w:szCs w:val="28"/>
        </w:rPr>
        <w:t xml:space="preserve"> </w:t>
      </w:r>
      <w:hyperlink r:id="rId78" w:anchor="/document/407751878/entry/35" w:history="1">
        <w:r w:rsidRPr="00140B9D">
          <w:rPr>
            <w:szCs w:val="28"/>
          </w:rPr>
          <w:t xml:space="preserve">пунктом 3.3 </w:t>
        </w:r>
      </w:hyperlink>
      <w:hyperlink r:id="rId79" w:anchor="/document/407751878/entry/35" w:history="1">
        <w:r w:rsidRPr="00140B9D">
          <w:rPr>
            <w:szCs w:val="28"/>
          </w:rPr>
          <w:t>раздела 3</w:t>
        </w:r>
      </w:hyperlink>
      <w:r w:rsidRPr="00140B9D">
        <w:rPr>
          <w:szCs w:val="28"/>
        </w:rPr>
        <w:t>настоящего Порядка; несоблюдение сроков представления документов, предусмотренных</w:t>
      </w:r>
      <w:r w:rsidR="00FD16DF">
        <w:rPr>
          <w:szCs w:val="28"/>
        </w:rPr>
        <w:t xml:space="preserve"> </w:t>
      </w:r>
      <w:hyperlink r:id="rId80" w:anchor="/document/407751878/entry/35" w:history="1">
        <w:r w:rsidRPr="00140B9D">
          <w:rPr>
            <w:szCs w:val="28"/>
          </w:rPr>
          <w:t xml:space="preserve">пунктом 3.3 раздела </w:t>
        </w:r>
        <w:r w:rsidRPr="00140B9D">
          <w:rPr>
            <w:szCs w:val="28"/>
          </w:rPr>
          <w:lastRenderedPageBreak/>
          <w:t>3</w:t>
        </w:r>
      </w:hyperlink>
      <w:r w:rsidRPr="00140B9D">
        <w:rPr>
          <w:szCs w:val="28"/>
        </w:rPr>
        <w:t xml:space="preserve">настоящего Порядка, установленных абзацем первым пункта 3.3 настоящего Порядка; </w:t>
      </w:r>
    </w:p>
    <w:p w:rsidR="00BF43E9" w:rsidRPr="00140B9D" w:rsidRDefault="002B5610" w:rsidP="00FD16DF">
      <w:pPr>
        <w:tabs>
          <w:tab w:val="center" w:pos="1480"/>
          <w:tab w:val="center" w:pos="3730"/>
          <w:tab w:val="center" w:pos="5865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несоответствие кредитного договора (проспекта эмиссии) требованиям, установленным пунктом 2.10 настоящего Порядка.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3.10. В случае направления заключения о возможности предоставления субсидии Администрация в установленном порядке осуществляет внесение предложений об объеме муниципальной поддержки, предоставляемой организации в соответствии с настоящим Порядком, при составлении проекта местного бюджета на очередной финансовый год и на плановый период. </w:t>
      </w:r>
    </w:p>
    <w:p w:rsidR="00BF43E9" w:rsidRPr="00140B9D" w:rsidRDefault="002B5610" w:rsidP="00FD16DF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3.11. Для получения муниципальной поддержки организация направляет в Администрацию не позднее 01 апреля года, в котором планируется предоставление субсидии: </w:t>
      </w:r>
    </w:p>
    <w:p w:rsidR="00BF43E9" w:rsidRPr="00140B9D" w:rsidRDefault="002B5610" w:rsidP="00FD16DF">
      <w:pPr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заявление о заключении соглашения о предоставлении субсидии по форме, утверждаемой Администрацией; </w:t>
      </w:r>
    </w:p>
    <w:p w:rsidR="00BF43E9" w:rsidRPr="00140B9D" w:rsidRDefault="002B5610" w:rsidP="00FD16DF">
      <w:pPr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справку, подтверждающую на дату не ранее чем за 30 календарных дней до даты подачи заявления о заключении соглашения о предоставлении субсидии, что: </w:t>
      </w:r>
    </w:p>
    <w:p w:rsidR="00BF43E9" w:rsidRPr="00140B9D" w:rsidRDefault="002B5610" w:rsidP="00FD16DF">
      <w:pPr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организация соответствует требованиям, установленным пунктом 1.10 раздела </w:t>
      </w:r>
      <w:r w:rsidR="00FD16DF">
        <w:rPr>
          <w:szCs w:val="28"/>
        </w:rPr>
        <w:t xml:space="preserve">1 </w:t>
      </w:r>
      <w:r w:rsidRPr="00140B9D">
        <w:rPr>
          <w:szCs w:val="28"/>
        </w:rPr>
        <w:t xml:space="preserve">настоящего Порядка; </w:t>
      </w:r>
    </w:p>
    <w:p w:rsidR="00BF43E9" w:rsidRPr="00140B9D" w:rsidRDefault="002B5610" w:rsidP="00FD16DF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деятельность организации не приостановлена в порядке, предусмотренном законодательством Российской Федерации (далее - документы о предоставлении субсидии). </w:t>
      </w:r>
    </w:p>
    <w:p w:rsidR="00BF43E9" w:rsidRPr="00140B9D" w:rsidRDefault="002B5610" w:rsidP="00140B9D">
      <w:pPr>
        <w:numPr>
          <w:ilvl w:val="1"/>
          <w:numId w:val="6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Администрацией в течение 3 рабочих дней со дня представления организацией заявления о заключении соглашения о предоставлении субсидии в рамках межведомственного информационного взаимодействия запрашивает сведения о наличии (отсутствии) у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BF43E9" w:rsidRPr="00140B9D" w:rsidRDefault="002B5610" w:rsidP="00FD16DF">
      <w:pPr>
        <w:numPr>
          <w:ilvl w:val="1"/>
          <w:numId w:val="6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Администрацией в срок до 15 мая года, в котором планируется предоставление субсидии, принимает одно из следующих решений: 1) об отказе в предоставлении субсидии; 2) о предоставлении субсидии. </w:t>
      </w:r>
    </w:p>
    <w:p w:rsidR="00BF43E9" w:rsidRPr="00140B9D" w:rsidRDefault="002B5610" w:rsidP="00FD16DF">
      <w:pPr>
        <w:numPr>
          <w:ilvl w:val="1"/>
          <w:numId w:val="6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Администрация принимает решение об отказе в предоставлении субсидии в следующих случаях: </w:t>
      </w:r>
    </w:p>
    <w:p w:rsidR="00FD16DF" w:rsidRDefault="002B5610" w:rsidP="00FD16DF">
      <w:pPr>
        <w:tabs>
          <w:tab w:val="center" w:pos="1374"/>
          <w:tab w:val="center" w:pos="2967"/>
          <w:tab w:val="center" w:pos="4766"/>
          <w:tab w:val="center" w:pos="717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ab/>
        <w:t xml:space="preserve">установление </w:t>
      </w:r>
      <w:r w:rsidRPr="00140B9D">
        <w:rPr>
          <w:szCs w:val="28"/>
        </w:rPr>
        <w:tab/>
        <w:t xml:space="preserve">факта </w:t>
      </w:r>
      <w:r w:rsidRPr="00140B9D">
        <w:rPr>
          <w:szCs w:val="28"/>
        </w:rPr>
        <w:tab/>
        <w:t xml:space="preserve">недостоверности </w:t>
      </w:r>
      <w:r w:rsidRPr="00140B9D">
        <w:rPr>
          <w:szCs w:val="28"/>
        </w:rPr>
        <w:tab/>
        <w:t xml:space="preserve">представленной </w:t>
      </w:r>
      <w:r w:rsidRPr="00140B9D">
        <w:rPr>
          <w:szCs w:val="28"/>
        </w:rPr>
        <w:tab/>
        <w:t xml:space="preserve">организацией информации; </w:t>
      </w:r>
    </w:p>
    <w:p w:rsidR="00FD16DF" w:rsidRDefault="002B5610" w:rsidP="00FD16DF">
      <w:pPr>
        <w:tabs>
          <w:tab w:val="center" w:pos="1374"/>
          <w:tab w:val="center" w:pos="2967"/>
          <w:tab w:val="center" w:pos="4766"/>
          <w:tab w:val="center" w:pos="717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несоответствие </w:t>
      </w:r>
      <w:r w:rsidRPr="00140B9D">
        <w:rPr>
          <w:szCs w:val="28"/>
        </w:rPr>
        <w:tab/>
        <w:t xml:space="preserve">организации </w:t>
      </w:r>
      <w:r w:rsidRPr="00140B9D">
        <w:rPr>
          <w:szCs w:val="28"/>
        </w:rPr>
        <w:tab/>
        <w:t xml:space="preserve">требованиям, </w:t>
      </w:r>
      <w:r w:rsidRPr="00140B9D">
        <w:rPr>
          <w:szCs w:val="28"/>
        </w:rPr>
        <w:tab/>
        <w:t xml:space="preserve">установленным пунктом 1.10 настоящего Порядка; </w:t>
      </w:r>
    </w:p>
    <w:p w:rsidR="00FD16DF" w:rsidRDefault="002B5610" w:rsidP="00FD16DF">
      <w:pPr>
        <w:tabs>
          <w:tab w:val="center" w:pos="1374"/>
          <w:tab w:val="center" w:pos="2967"/>
          <w:tab w:val="center" w:pos="4766"/>
          <w:tab w:val="center" w:pos="717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несоответствие инвестиционного проекта установленным законодательством требованиям; </w:t>
      </w:r>
    </w:p>
    <w:p w:rsidR="00BF43E9" w:rsidRPr="00140B9D" w:rsidRDefault="002B5610" w:rsidP="00FD16DF">
      <w:pPr>
        <w:tabs>
          <w:tab w:val="center" w:pos="1374"/>
          <w:tab w:val="center" w:pos="2967"/>
          <w:tab w:val="center" w:pos="4766"/>
          <w:tab w:val="center" w:pos="7176"/>
        </w:tabs>
        <w:spacing w:after="40" w:line="240" w:lineRule="auto"/>
        <w:ind w:right="0" w:firstLine="993"/>
        <w:rPr>
          <w:szCs w:val="28"/>
        </w:rPr>
      </w:pPr>
      <w:r w:rsidRPr="00140B9D">
        <w:rPr>
          <w:szCs w:val="28"/>
        </w:rPr>
        <w:lastRenderedPageBreak/>
        <w:t xml:space="preserve">отсутствие в отчетном году фактически уплаченных сумм налогов в местный бюджет. </w:t>
      </w:r>
    </w:p>
    <w:p w:rsidR="00BF43E9" w:rsidRPr="00140B9D" w:rsidRDefault="002B5610" w:rsidP="00FD16DF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 случае принятия решения об отказе в предоставлении субсидии Администрация в течение 5 календарных дней со дня принятия такого решения направляет организации письменное уведомление об отказе в предоставлении субсидии с указанием причин отказа. </w:t>
      </w:r>
    </w:p>
    <w:p w:rsidR="00BF43E9" w:rsidRPr="00140B9D" w:rsidRDefault="002B5610" w:rsidP="00FD16DF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Администрация в течение 1 рабочего дня со дня принятия решения о предоставлении субсидии осуществляет расчет размера субсидии. </w:t>
      </w:r>
    </w:p>
    <w:p w:rsidR="00BF43E9" w:rsidRPr="00140B9D" w:rsidRDefault="002B5610" w:rsidP="00FD16DF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 течение 2 рабочих дней со дня расчета размера субсидии Администрация направляет организации уведомление о предоставлении субсидии с указанием причитающегося размера субсидии и необходимости заключения с Администрацией соглашения о предоставлении субсидии (вместе с проектом соглашения) (далее - получатель). </w:t>
      </w:r>
    </w:p>
    <w:p w:rsidR="00BF43E9" w:rsidRPr="00140B9D" w:rsidRDefault="002B5610" w:rsidP="00FD16DF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Получатель в течение 2 рабочих дней со дня получения уведомления о предоставлении субсидии заключает с Администрацией соглашение о предоставлении субсидии или извещает Администрацию об отказе от заключения соглашения о предоставлении субсидии. </w:t>
      </w:r>
    </w:p>
    <w:p w:rsidR="00BF43E9" w:rsidRPr="00140B9D" w:rsidRDefault="002B5610" w:rsidP="00FD16DF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Администрация в течение 2 рабочих дней со дня подписания получателем соглашения о предоставлении субсидии заключает соглашение о предоставлении субсидии с получателем. </w:t>
      </w:r>
    </w:p>
    <w:p w:rsidR="00BF43E9" w:rsidRPr="00140B9D" w:rsidRDefault="002B5610" w:rsidP="00FD16DF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Субсидия предоставляется получателю, путем перечисления средств на его расчетный или корреспондентский счет, открытый в учреждении Центрального банка Российской Федерации или кредитной организации и указанный в соглашении о предоставлении субсидии. </w:t>
      </w:r>
    </w:p>
    <w:p w:rsidR="00BF43E9" w:rsidRPr="00140B9D" w:rsidRDefault="002B5610" w:rsidP="00FD16DF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>Субсидия предоставляется получателю не позднее 28-го числа третьего месяца, следующего за сроком представления документов о предоставлении субсидии, указанных в пункте 3.11 раздела 3 настоящего Порядка, в размере, не более объема обязательных платежей, фактически уплаченных получателем в местный бюджет в связи с реализацией ин</w:t>
      </w:r>
      <w:bookmarkStart w:id="0" w:name="_GoBack"/>
      <w:bookmarkEnd w:id="0"/>
      <w:r w:rsidRPr="00140B9D">
        <w:rPr>
          <w:szCs w:val="28"/>
        </w:rPr>
        <w:t xml:space="preserve">вестиционного проекта в отчетном финансовом году. </w:t>
      </w:r>
    </w:p>
    <w:p w:rsidR="00BF43E9" w:rsidRPr="00140B9D" w:rsidRDefault="002B5610" w:rsidP="00140B9D">
      <w:pPr>
        <w:numPr>
          <w:ilvl w:val="1"/>
          <w:numId w:val="7"/>
        </w:numPr>
        <w:spacing w:after="9"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Конкретным и измеримым результатом предоставления субсидии является количество объектов инфраструктуры, по которым осуществляется возмещение затрат в соответствии с настоящим Порядком (далее - результат).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Значение результата с указанием точной даты завершения и конечного значения результата устанавливается соглашением о предоставлении субсидии. </w:t>
      </w:r>
    </w:p>
    <w:p w:rsidR="00BF43E9" w:rsidRPr="00140B9D" w:rsidRDefault="002B5610" w:rsidP="00140B9D">
      <w:pPr>
        <w:numPr>
          <w:ilvl w:val="1"/>
          <w:numId w:val="7"/>
        </w:numPr>
        <w:spacing w:after="10"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Получатель представляет в Администрацию отчетность в порядке, по формам и в сроки, устанавливаемые администрацией в соглашении о предоставлении субсидий. </w:t>
      </w:r>
    </w:p>
    <w:p w:rsidR="00BF43E9" w:rsidRPr="00140B9D" w:rsidRDefault="002B5610" w:rsidP="00140B9D">
      <w:pPr>
        <w:numPr>
          <w:ilvl w:val="1"/>
          <w:numId w:val="7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Получатель несет ответственность за полноту и достоверность документов, представляемых им, и своевременность их представления в порядке, установленном законодательством Российской </w:t>
      </w:r>
      <w:r w:rsidRPr="00140B9D">
        <w:rPr>
          <w:szCs w:val="28"/>
        </w:rPr>
        <w:lastRenderedPageBreak/>
        <w:t xml:space="preserve">Федерации и муниципальными правовыми актами </w:t>
      </w:r>
      <w:r w:rsidR="00FD16DF">
        <w:rPr>
          <w:szCs w:val="28"/>
        </w:rPr>
        <w:t xml:space="preserve">Едином </w:t>
      </w:r>
      <w:r w:rsidR="00FD16DF" w:rsidRPr="00140B9D">
        <w:rPr>
          <w:szCs w:val="28"/>
        </w:rPr>
        <w:t>государственном</w:t>
      </w:r>
      <w:r w:rsidRPr="00140B9D">
        <w:rPr>
          <w:szCs w:val="28"/>
        </w:rPr>
        <w:t xml:space="preserve"> сельского поселения Раздольненского района Республики Крым. </w:t>
      </w:r>
    </w:p>
    <w:p w:rsidR="00BF43E9" w:rsidRPr="00140B9D" w:rsidRDefault="002B5610" w:rsidP="00140B9D">
      <w:pPr>
        <w:numPr>
          <w:ilvl w:val="1"/>
          <w:numId w:val="7"/>
        </w:numPr>
        <w:spacing w:after="9"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Возврату в местный бюджет подлежит субсидия в случаях: </w:t>
      </w:r>
    </w:p>
    <w:p w:rsidR="00BF43E9" w:rsidRPr="00140B9D" w:rsidRDefault="002B5610" w:rsidP="00140B9D">
      <w:pPr>
        <w:numPr>
          <w:ilvl w:val="1"/>
          <w:numId w:val="5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нарушения получателем условий предоставления субсидии, выявленного в том числе по фактам проверок, проведенных Администрацией и органами муниципального финансового контроля </w:t>
      </w:r>
      <w:r w:rsidR="00FD16DF">
        <w:rPr>
          <w:szCs w:val="28"/>
        </w:rPr>
        <w:t xml:space="preserve">Едином </w:t>
      </w:r>
      <w:r w:rsidR="00FD16DF" w:rsidRPr="00140B9D">
        <w:rPr>
          <w:szCs w:val="28"/>
        </w:rPr>
        <w:t>государственном</w:t>
      </w:r>
      <w:r w:rsidRPr="00140B9D">
        <w:rPr>
          <w:szCs w:val="28"/>
        </w:rPr>
        <w:t xml:space="preserve"> сельского поселения; </w:t>
      </w:r>
    </w:p>
    <w:p w:rsidR="00BF43E9" w:rsidRPr="00140B9D" w:rsidRDefault="002B5610" w:rsidP="00140B9D">
      <w:pPr>
        <w:numPr>
          <w:ilvl w:val="1"/>
          <w:numId w:val="5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установления факта представления получателем недостоверной информации в целях получения субсидии; </w:t>
      </w:r>
    </w:p>
    <w:p w:rsidR="00BF43E9" w:rsidRPr="00140B9D" w:rsidRDefault="002B5610" w:rsidP="00140B9D">
      <w:pPr>
        <w:numPr>
          <w:ilvl w:val="1"/>
          <w:numId w:val="5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недостижения получателем значения результата, установленного соглашением о предоставлении субсидии. </w:t>
      </w:r>
    </w:p>
    <w:p w:rsidR="00BF43E9" w:rsidRPr="00140B9D" w:rsidRDefault="002B5610" w:rsidP="00140B9D">
      <w:pPr>
        <w:numPr>
          <w:ilvl w:val="1"/>
          <w:numId w:val="8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 случаях, предусмотренных пунктом 3.23 настоящего Порядка, субсидия подлежит возврату получателем в местный бюджет в полном объеме. </w:t>
      </w:r>
    </w:p>
    <w:p w:rsidR="00BF43E9" w:rsidRPr="00140B9D" w:rsidRDefault="002B5610" w:rsidP="00140B9D">
      <w:pPr>
        <w:numPr>
          <w:ilvl w:val="1"/>
          <w:numId w:val="8"/>
        </w:numPr>
        <w:spacing w:line="240" w:lineRule="auto"/>
        <w:ind w:left="0" w:right="0" w:firstLine="993"/>
        <w:rPr>
          <w:szCs w:val="28"/>
        </w:rPr>
      </w:pPr>
      <w:r w:rsidRPr="00140B9D">
        <w:rPr>
          <w:szCs w:val="28"/>
        </w:rPr>
        <w:t xml:space="preserve">В случаях, предусмотренных пунктом 3.23 настоящего Порядка, субсидия подлежит возврату получателем в местный бюджет в соответствии с законодательством Российской Федерации в следующем порядке: </w:t>
      </w:r>
    </w:p>
    <w:p w:rsidR="00BF43E9" w:rsidRPr="00140B9D" w:rsidRDefault="002B5610" w:rsidP="00FD16DF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Администрация в течение 10 календарных дней со дня подписания акта проверки или получения акта проверки либо иного документа, отражающего результаты проверки, от органа муниципального финансового контроля </w:t>
      </w:r>
      <w:r w:rsidR="00FD16DF">
        <w:rPr>
          <w:szCs w:val="28"/>
        </w:rPr>
        <w:t xml:space="preserve">Едином </w:t>
      </w:r>
      <w:r w:rsidR="00FD16DF" w:rsidRPr="00140B9D">
        <w:rPr>
          <w:szCs w:val="28"/>
        </w:rPr>
        <w:t>государственном</w:t>
      </w:r>
      <w:r w:rsidRPr="00140B9D">
        <w:rPr>
          <w:szCs w:val="28"/>
        </w:rPr>
        <w:t xml:space="preserve"> сельского поселения направляет получателю требование о возврате субсидии; получатель производит возврат субсидии в течение 20 рабочих дней со дня получения от Администрации требования о возврате субсидии. </w:t>
      </w:r>
    </w:p>
    <w:p w:rsidR="00BF43E9" w:rsidRPr="00140B9D" w:rsidRDefault="002B5610" w:rsidP="00140B9D">
      <w:pPr>
        <w:spacing w:line="240" w:lineRule="auto"/>
        <w:ind w:right="0" w:firstLine="993"/>
        <w:rPr>
          <w:szCs w:val="28"/>
        </w:rPr>
      </w:pPr>
      <w:r w:rsidRPr="00140B9D">
        <w:rPr>
          <w:szCs w:val="28"/>
        </w:rPr>
        <w:t xml:space="preserve">При нарушении получателем срока возврата субсидии Администрация принимает меры по взысканию указанных средств в местный бюджет в порядке, установленном законодательством Российской Федерации. </w:t>
      </w:r>
    </w:p>
    <w:p w:rsidR="00BF43E9" w:rsidRPr="00140B9D" w:rsidRDefault="00BF43E9" w:rsidP="00140B9D">
      <w:pPr>
        <w:spacing w:after="0" w:line="240" w:lineRule="auto"/>
        <w:ind w:right="0" w:firstLine="993"/>
        <w:rPr>
          <w:szCs w:val="28"/>
        </w:rPr>
      </w:pPr>
    </w:p>
    <w:p w:rsidR="00BF43E9" w:rsidRPr="00140B9D" w:rsidRDefault="00BF43E9" w:rsidP="00140B9D">
      <w:pPr>
        <w:spacing w:line="240" w:lineRule="auto"/>
        <w:ind w:right="0" w:firstLine="993"/>
        <w:rPr>
          <w:szCs w:val="28"/>
        </w:rPr>
      </w:pPr>
    </w:p>
    <w:sectPr w:rsidR="00BF43E9" w:rsidRPr="00140B9D" w:rsidSect="006076D4">
      <w:headerReference w:type="default" r:id="rId81"/>
      <w:pgSz w:w="11904" w:h="16838"/>
      <w:pgMar w:top="568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199" w:rsidRDefault="00832199" w:rsidP="00BF43E9">
      <w:pPr>
        <w:spacing w:after="0" w:line="240" w:lineRule="auto"/>
      </w:pPr>
      <w:r>
        <w:separator/>
      </w:r>
    </w:p>
  </w:endnote>
  <w:endnote w:type="continuationSeparator" w:id="1">
    <w:p w:rsidR="00832199" w:rsidRDefault="00832199" w:rsidP="00BF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199" w:rsidRDefault="00832199" w:rsidP="00BF43E9">
      <w:pPr>
        <w:spacing w:after="0" w:line="240" w:lineRule="auto"/>
      </w:pPr>
      <w:r>
        <w:separator/>
      </w:r>
    </w:p>
  </w:footnote>
  <w:footnote w:type="continuationSeparator" w:id="1">
    <w:p w:rsidR="00832199" w:rsidRDefault="00832199" w:rsidP="00BF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10" w:rsidRDefault="002B5610" w:rsidP="008D54A8">
    <w:pPr>
      <w:pStyle w:val="a3"/>
      <w:tabs>
        <w:tab w:val="clear" w:pos="4677"/>
        <w:tab w:val="clear" w:pos="9355"/>
        <w:tab w:val="left" w:pos="85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8C"/>
    <w:multiLevelType w:val="multilevel"/>
    <w:tmpl w:val="D780DB36"/>
    <w:lvl w:ilvl="0">
      <w:start w:val="1"/>
      <w:numFmt w:val="decimal"/>
      <w:lvlText w:val="%1"/>
      <w:lvlJc w:val="left"/>
      <w:pPr>
        <w:ind w:left="211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2)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119C4008"/>
    <w:multiLevelType w:val="multilevel"/>
    <w:tmpl w:val="756E73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">
    <w:nsid w:val="1CFD3FB7"/>
    <w:multiLevelType w:val="multilevel"/>
    <w:tmpl w:val="21424262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2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39523485"/>
    <w:multiLevelType w:val="multilevel"/>
    <w:tmpl w:val="3F0287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3E837356"/>
    <w:multiLevelType w:val="multilevel"/>
    <w:tmpl w:val="FAFC616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64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6"/>
      <w:numFmt w:val="decimal"/>
      <w:lvlText w:val="%3)"/>
      <w:lvlJc w:val="left"/>
      <w:pPr>
        <w:ind w:left="10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76DA5BF7"/>
    <w:multiLevelType w:val="multilevel"/>
    <w:tmpl w:val="93EE8A8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24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>
    <w:nsid w:val="7B15267F"/>
    <w:multiLevelType w:val="multilevel"/>
    <w:tmpl w:val="32404FB2"/>
    <w:lvl w:ilvl="0">
      <w:start w:val="1"/>
      <w:numFmt w:val="decimal"/>
      <w:lvlText w:val="%1."/>
      <w:lvlJc w:val="left"/>
      <w:pPr>
        <w:ind w:left="2114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220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8">
    <w:nsid w:val="7E7A59CE"/>
    <w:multiLevelType w:val="multilevel"/>
    <w:tmpl w:val="0BA650E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5"/>
      <w:numFmt w:val="decimal"/>
      <w:lvlText w:val="%1.%2."/>
      <w:lvlJc w:val="left"/>
      <w:pPr>
        <w:ind w:left="7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3E9"/>
    <w:rsid w:val="00140B9D"/>
    <w:rsid w:val="002B5610"/>
    <w:rsid w:val="00303F47"/>
    <w:rsid w:val="0034186A"/>
    <w:rsid w:val="00396665"/>
    <w:rsid w:val="00402157"/>
    <w:rsid w:val="004A7EB1"/>
    <w:rsid w:val="006076D4"/>
    <w:rsid w:val="00692823"/>
    <w:rsid w:val="00832199"/>
    <w:rsid w:val="00851322"/>
    <w:rsid w:val="008D54A8"/>
    <w:rsid w:val="00A11C2D"/>
    <w:rsid w:val="00BE5E8D"/>
    <w:rsid w:val="00BF43E9"/>
    <w:rsid w:val="00BF5534"/>
    <w:rsid w:val="00E11818"/>
    <w:rsid w:val="00E64A35"/>
    <w:rsid w:val="00FC6B31"/>
    <w:rsid w:val="00FD16DF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43E9"/>
    <w:pPr>
      <w:spacing w:after="36" w:line="252" w:lineRule="auto"/>
      <w:ind w:right="15" w:firstLine="556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BF43E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43E9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F43E9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43E9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43E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43E9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BF43E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43E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F43E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43E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43E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43E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43E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43E9"/>
    <w:rPr>
      <w:rFonts w:ascii="XO Thames" w:hAnsi="XO Thames"/>
      <w:sz w:val="28"/>
    </w:rPr>
  </w:style>
  <w:style w:type="paragraph" w:customStyle="1" w:styleId="Endnote">
    <w:name w:val="Endnote"/>
    <w:link w:val="Endnote0"/>
    <w:rsid w:val="00BF43E9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BF43E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F43E9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BF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F43E9"/>
  </w:style>
  <w:style w:type="paragraph" w:customStyle="1" w:styleId="12">
    <w:name w:val="Основной шрифт абзаца1"/>
    <w:link w:val="31"/>
    <w:rsid w:val="00BF43E9"/>
  </w:style>
  <w:style w:type="paragraph" w:styleId="31">
    <w:name w:val="toc 3"/>
    <w:next w:val="a"/>
    <w:link w:val="32"/>
    <w:uiPriority w:val="39"/>
    <w:rsid w:val="00BF43E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43E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F43E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F43E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F43E9"/>
    <w:rPr>
      <w:color w:val="0000FF"/>
      <w:u w:val="single"/>
    </w:rPr>
  </w:style>
  <w:style w:type="character" w:styleId="a5">
    <w:name w:val="Hyperlink"/>
    <w:link w:val="13"/>
    <w:rsid w:val="00BF43E9"/>
    <w:rPr>
      <w:color w:val="0000FF"/>
      <w:u w:val="single"/>
    </w:rPr>
  </w:style>
  <w:style w:type="paragraph" w:customStyle="1" w:styleId="Footnote">
    <w:name w:val="Footnote"/>
    <w:link w:val="Footnote0"/>
    <w:rsid w:val="00BF43E9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BF43E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F43E9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F43E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F43E9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F43E9"/>
    <w:rPr>
      <w:rFonts w:ascii="XO Thames" w:hAnsi="XO Thames"/>
      <w:sz w:val="28"/>
    </w:rPr>
  </w:style>
  <w:style w:type="paragraph" w:styleId="a6">
    <w:name w:val="footer"/>
    <w:basedOn w:val="a"/>
    <w:link w:val="a7"/>
    <w:rsid w:val="00BF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BF43E9"/>
  </w:style>
  <w:style w:type="paragraph" w:styleId="9">
    <w:name w:val="toc 9"/>
    <w:next w:val="a"/>
    <w:link w:val="90"/>
    <w:uiPriority w:val="39"/>
    <w:rsid w:val="00BF43E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43E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F43E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43E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F43E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43E9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F43E9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F43E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F43E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F43E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43E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F43E9"/>
    <w:rPr>
      <w:rFonts w:ascii="XO Thames" w:hAnsi="XO Thames"/>
      <w:b/>
      <w:sz w:val="28"/>
    </w:rPr>
  </w:style>
  <w:style w:type="paragraph" w:styleId="ac">
    <w:name w:val="No Spacing"/>
    <w:link w:val="ad"/>
    <w:uiPriority w:val="99"/>
    <w:qFormat/>
    <w:rsid w:val="00140B9D"/>
    <w:pPr>
      <w:suppressAutoHyphens/>
      <w:jc w:val="left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d">
    <w:name w:val="Без интервала Знак"/>
    <w:link w:val="ac"/>
    <w:uiPriority w:val="99"/>
    <w:locked/>
    <w:rsid w:val="00140B9D"/>
    <w:rPr>
      <w:rFonts w:ascii="Times New Roman" w:hAnsi="Times New Roman"/>
      <w:color w:val="auto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4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B9D"/>
    <w:rPr>
      <w:rFonts w:ascii="Tahoma" w:hAnsi="Tahoma" w:cs="Tahoma"/>
      <w:sz w:val="16"/>
      <w:szCs w:val="16"/>
    </w:rPr>
  </w:style>
  <w:style w:type="paragraph" w:styleId="af0">
    <w:name w:val="List Paragraph"/>
    <w:aliases w:val="Абзац списка нумерованный"/>
    <w:basedOn w:val="a"/>
    <w:link w:val="af1"/>
    <w:uiPriority w:val="34"/>
    <w:qFormat/>
    <w:rsid w:val="00692823"/>
    <w:pPr>
      <w:widowControl w:val="0"/>
      <w:spacing w:after="0" w:line="240" w:lineRule="auto"/>
      <w:ind w:left="720" w:right="0" w:firstLine="0"/>
      <w:contextualSpacing/>
      <w:jc w:val="left"/>
    </w:pPr>
    <w:rPr>
      <w:rFonts w:ascii="Arial Unicode MS" w:eastAsiaTheme="minorEastAsia" w:hAnsi="Arial Unicode MS" w:cs="Arial Unicode MS"/>
      <w:sz w:val="24"/>
      <w:szCs w:val="24"/>
    </w:rPr>
  </w:style>
  <w:style w:type="character" w:customStyle="1" w:styleId="af1">
    <w:name w:val="Абзац списка Знак"/>
    <w:aliases w:val="Абзац списка нумерованный Знак"/>
    <w:link w:val="af0"/>
    <w:uiPriority w:val="34"/>
    <w:locked/>
    <w:rsid w:val="00692823"/>
    <w:rPr>
      <w:rFonts w:ascii="Arial Unicode MS" w:eastAsiaTheme="minorEastAsia" w:hAnsi="Arial Unicode MS" w:cs="Arial Unicode MS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899A-D155-46F8-9E59-890D08A3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25</Pages>
  <Words>10308</Words>
  <Characters>58756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2025-12-15T08:29:00Z</dcterms:created>
  <dcterms:modified xsi:type="dcterms:W3CDTF">2025-12-23T05:52:00Z</dcterms:modified>
</cp:coreProperties>
</file>