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FE" w:rsidRPr="00251E88" w:rsidRDefault="00644AFE" w:rsidP="00644AF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1" w:hanging="1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251E8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ПРОЕКТ</w:t>
      </w:r>
    </w:p>
    <w:p w:rsidR="00644AFE" w:rsidRDefault="00644AFE" w:rsidP="00644AFE">
      <w:pPr>
        <w:spacing w:after="0" w:line="240" w:lineRule="auto"/>
        <w:ind w:right="-1" w:hanging="1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39BE" w:rsidRPr="000539BE" w:rsidRDefault="000539BE" w:rsidP="00053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9B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14375" cy="790575"/>
            <wp:effectExtent l="19050" t="0" r="9525" b="0"/>
            <wp:docPr id="3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9BE" w:rsidRPr="000539BE" w:rsidRDefault="000539BE" w:rsidP="0005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9BE">
        <w:rPr>
          <w:rFonts w:ascii="Times New Roman" w:hAnsi="Times New Roman" w:cs="Times New Roman"/>
          <w:b/>
          <w:bCs/>
          <w:sz w:val="28"/>
          <w:szCs w:val="28"/>
        </w:rPr>
        <w:t>БОТАНИЧЕСКИЙ СЕЛЬСКИЙ СОВЕТ</w:t>
      </w:r>
    </w:p>
    <w:p w:rsidR="000539BE" w:rsidRPr="000539BE" w:rsidRDefault="000539BE" w:rsidP="0005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9BE">
        <w:rPr>
          <w:rFonts w:ascii="Times New Roman" w:hAnsi="Times New Roman" w:cs="Times New Roman"/>
          <w:b/>
          <w:bCs/>
          <w:sz w:val="28"/>
          <w:szCs w:val="28"/>
        </w:rPr>
        <w:t>РАЗДОЛЬНЕНСКОГО РАЙОНА</w:t>
      </w:r>
    </w:p>
    <w:p w:rsidR="000539BE" w:rsidRPr="000539BE" w:rsidRDefault="000539BE" w:rsidP="0005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9BE">
        <w:rPr>
          <w:rFonts w:ascii="Times New Roman" w:hAnsi="Times New Roman" w:cs="Times New Roman"/>
          <w:b/>
          <w:bCs/>
          <w:sz w:val="28"/>
          <w:szCs w:val="28"/>
        </w:rPr>
        <w:t>РЕСПУБЛИКИ КРЫМ</w:t>
      </w:r>
    </w:p>
    <w:p w:rsidR="000539BE" w:rsidRPr="000539BE" w:rsidRDefault="000539BE" w:rsidP="00053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539BE" w:rsidRPr="000539BE" w:rsidRDefault="000539BE" w:rsidP="00053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0539BE" w:rsidRPr="000539BE" w:rsidRDefault="000539BE" w:rsidP="000539B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539B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РЕШЕНИЕ </w:t>
      </w:r>
    </w:p>
    <w:p w:rsidR="000539BE" w:rsidRPr="000539BE" w:rsidRDefault="000539BE" w:rsidP="000539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00.00.2025 года  </w:t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</w:t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0539BE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№ 000            </w:t>
      </w:r>
    </w:p>
    <w:p w:rsidR="00644AFE" w:rsidRPr="00DF6EF8" w:rsidRDefault="00644AFE" w:rsidP="000539BE">
      <w:pPr>
        <w:tabs>
          <w:tab w:val="left" w:pos="6663"/>
          <w:tab w:val="left" w:pos="7371"/>
        </w:tabs>
        <w:spacing w:after="0" w:line="240" w:lineRule="auto"/>
        <w:ind w:right="-1" w:hanging="10"/>
        <w:contextualSpacing/>
        <w:rPr>
          <w:rFonts w:ascii="Times New Roman" w:hAnsi="Times New Roman"/>
          <w:sz w:val="28"/>
          <w:szCs w:val="28"/>
        </w:rPr>
      </w:pPr>
    </w:p>
    <w:p w:rsidR="00644AFE" w:rsidRDefault="00644AFE" w:rsidP="00644AFE">
      <w:pPr>
        <w:spacing w:after="0" w:line="240" w:lineRule="auto"/>
        <w:ind w:right="-1" w:hanging="1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B6F7F">
        <w:rPr>
          <w:rFonts w:ascii="Times New Roman" w:eastAsia="Times New Roman CYR" w:hAnsi="Times New Roman"/>
          <w:b/>
          <w:bCs/>
          <w:sz w:val="28"/>
          <w:szCs w:val="28"/>
        </w:rPr>
        <w:t>О внесении изменений в решение Ботанического сельского совета от 13.10.2022 года № 411 «</w:t>
      </w: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</w:t>
      </w:r>
    </w:p>
    <w:p w:rsidR="00644AFE" w:rsidRDefault="00644AFE" w:rsidP="00644AFE">
      <w:pPr>
        <w:spacing w:after="0" w:line="240" w:lineRule="auto"/>
        <w:ind w:right="-1" w:hanging="10"/>
        <w:contextualSpacing/>
        <w:jc w:val="both"/>
        <w:rPr>
          <w:rFonts w:ascii="Times New Roman" w:hAnsi="Times New Roman"/>
          <w:sz w:val="28"/>
          <w:szCs w:val="28"/>
        </w:rPr>
      </w:pP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сельское поселение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B6F7F">
        <w:rPr>
          <w:rFonts w:ascii="Times New Roman" w:eastAsia="Times New Roman" w:hAnsi="Times New Roman"/>
          <w:b/>
          <w:color w:val="000000"/>
          <w:sz w:val="28"/>
          <w:szCs w:val="28"/>
        </w:rPr>
        <w:t>Раздольненского района Республики Крым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644AFE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</w:p>
    <w:p w:rsidR="00644AFE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F6EF8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EF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F6EF8">
        <w:rPr>
          <w:rFonts w:ascii="Times New Roman" w:hAnsi="Times New Roman"/>
          <w:iCs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iCs/>
          <w:sz w:val="28"/>
          <w:szCs w:val="28"/>
        </w:rPr>
        <w:t>Ботаническ</w:t>
      </w:r>
      <w:r w:rsidRPr="00DF6EF8">
        <w:rPr>
          <w:rFonts w:ascii="Times New Roman" w:hAnsi="Times New Roman"/>
          <w:iCs/>
          <w:sz w:val="28"/>
          <w:szCs w:val="28"/>
        </w:rPr>
        <w:t xml:space="preserve">ое сельское поселение </w:t>
      </w:r>
      <w:r>
        <w:rPr>
          <w:rFonts w:ascii="Times New Roman" w:hAnsi="Times New Roman"/>
          <w:iCs/>
          <w:sz w:val="28"/>
          <w:szCs w:val="28"/>
        </w:rPr>
        <w:t>Раздольненского</w:t>
      </w:r>
      <w:r w:rsidRPr="00DF6EF8">
        <w:rPr>
          <w:rFonts w:ascii="Times New Roman" w:hAnsi="Times New Roman"/>
          <w:iCs/>
          <w:sz w:val="28"/>
          <w:szCs w:val="28"/>
        </w:rPr>
        <w:t xml:space="preserve"> района Республики Крым</w:t>
      </w:r>
      <w:r w:rsidRPr="00DF6EF8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Ботанический сельский совет</w:t>
      </w:r>
    </w:p>
    <w:p w:rsidR="00644AFE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44AFE" w:rsidRPr="009E5369" w:rsidRDefault="00644AFE" w:rsidP="00644AFE">
      <w:pPr>
        <w:spacing w:after="0" w:line="240" w:lineRule="auto"/>
        <w:ind w:right="-1" w:hanging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РЕШИЛ:</w:t>
      </w:r>
    </w:p>
    <w:p w:rsidR="00644AFE" w:rsidRPr="00DF6EF8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</w:p>
    <w:p w:rsidR="00644AFE" w:rsidRDefault="00644AFE" w:rsidP="00644AFE">
      <w:pPr>
        <w:spacing w:after="0" w:line="240" w:lineRule="auto"/>
        <w:ind w:right="-1" w:hanging="1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53572">
        <w:rPr>
          <w:rFonts w:ascii="Times New Roman" w:hAnsi="Times New Roman"/>
          <w:sz w:val="28"/>
          <w:szCs w:val="28"/>
        </w:rPr>
        <w:t xml:space="preserve">1. Внести в </w:t>
      </w:r>
      <w:r w:rsidRPr="00D53572">
        <w:rPr>
          <w:rFonts w:ascii="Times New Roman" w:eastAsia="Times New Roman CYR" w:hAnsi="Times New Roman"/>
          <w:bCs/>
          <w:sz w:val="28"/>
          <w:szCs w:val="28"/>
        </w:rPr>
        <w:t xml:space="preserve"> решение Ботанического сельского совета от 13.10.2022 года № 411 «</w:t>
      </w:r>
      <w:r w:rsidRPr="00D53572">
        <w:rPr>
          <w:rFonts w:ascii="Times New Roman" w:eastAsia="Times New Roman" w:hAnsi="Times New Roman"/>
          <w:color w:val="000000"/>
          <w:sz w:val="28"/>
          <w:szCs w:val="28"/>
        </w:rPr>
        <w:t>Об утверждении Правил благоустройства и содержания территории муниципального образования Ботаническое сельское поселение Раздольненского района Республики Крым»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53572">
        <w:rPr>
          <w:rFonts w:ascii="Times New Roman" w:hAnsi="Times New Roman"/>
          <w:sz w:val="28"/>
          <w:szCs w:val="28"/>
          <w:lang w:bidi="ru-RU"/>
        </w:rPr>
        <w:t>следующие изменения:</w:t>
      </w:r>
    </w:p>
    <w:p w:rsidR="00644AFE" w:rsidRPr="00443034" w:rsidRDefault="00644AFE" w:rsidP="00644AFE">
      <w:pPr>
        <w:spacing w:after="0" w:line="240" w:lineRule="auto"/>
        <w:ind w:right="-1" w:hanging="1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1.1. </w:t>
      </w:r>
      <w:r w:rsidRPr="00662475">
        <w:rPr>
          <w:rFonts w:ascii="Times New Roman" w:eastAsia="Times New Roman" w:hAnsi="Times New Roman"/>
          <w:color w:val="000000"/>
          <w:sz w:val="28"/>
          <w:szCs w:val="28"/>
        </w:rPr>
        <w:t xml:space="preserve">Приложение 1к решению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дополнить Разделом 6-1 следующего содержания:</w:t>
      </w:r>
    </w:p>
    <w:p w:rsidR="00644AFE" w:rsidRPr="009E5369" w:rsidRDefault="00644AFE" w:rsidP="00644AFE">
      <w:pPr>
        <w:pStyle w:val="a6"/>
        <w:widowControl w:val="0"/>
        <w:spacing w:after="0" w:line="240" w:lineRule="auto"/>
        <w:ind w:left="0" w:right="-1" w:hanging="1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Раздел 6.1.</w:t>
      </w:r>
      <w:r w:rsidRPr="009E5369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Информационные и рекламные конструкции</w:t>
      </w:r>
    </w:p>
    <w:p w:rsidR="00644AFE" w:rsidRPr="00C1035E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6.1.1. </w:t>
      </w:r>
      <w:r w:rsidRPr="00C1035E">
        <w:rPr>
          <w:rFonts w:ascii="Times New Roman" w:hAnsi="Times New Roman"/>
          <w:sz w:val="28"/>
          <w:szCs w:val="28"/>
        </w:rPr>
        <w:t>Размещение рекламно-информационных элементов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сельского поселения осуществляется на основании 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Администрации Раздольненского района Республики Крым и согласования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>Ботанического</w:t>
      </w:r>
      <w:r w:rsidRPr="00C1035E">
        <w:rPr>
          <w:rFonts w:ascii="Times New Roman" w:hAnsi="Times New Roman"/>
          <w:sz w:val="28"/>
          <w:szCs w:val="28"/>
        </w:rPr>
        <w:t xml:space="preserve"> сельского поселения,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52EF">
        <w:rPr>
          <w:rFonts w:ascii="Times New Roman" w:hAnsi="Times New Roman"/>
          <w:sz w:val="28"/>
          <w:szCs w:val="28"/>
        </w:rPr>
        <w:t>Правилами распространения наружной рекламы, установки и эксплуатации объектов наружной рекламы и информации на территории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>.</w:t>
      </w:r>
    </w:p>
    <w:p w:rsidR="00644AFE" w:rsidRPr="00C1035E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6.1.2. </w:t>
      </w:r>
      <w:r w:rsidRPr="00C1035E">
        <w:rPr>
          <w:rFonts w:ascii="Times New Roman" w:hAnsi="Times New Roman"/>
          <w:sz w:val="28"/>
          <w:szCs w:val="28"/>
        </w:rPr>
        <w:t>Установка и эксплуатация вывесок, не содержащих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рекламного характера, информационных конструкций предприятий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организаций по обслуживанию населения в обязательном порядке 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соответствовать требованиям, установленным Правилами распространения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lastRenderedPageBreak/>
        <w:t>наружной рекламы, установки и эксплуатации объектов наружной рекламы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и информации на территории Раздольненского района Республики Крым.</w:t>
      </w:r>
    </w:p>
    <w:p w:rsidR="00644AFE" w:rsidRPr="00C1035E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6.1.3. </w:t>
      </w:r>
      <w:r w:rsidRPr="00C1035E">
        <w:rPr>
          <w:rFonts w:ascii="Times New Roman" w:hAnsi="Times New Roman"/>
          <w:sz w:val="28"/>
          <w:szCs w:val="28"/>
        </w:rPr>
        <w:t>Запрещается установка и эксплуатация рекламно-информационных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элементов, не соответствующих требованиям Правил распространения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наружной рекламы, установки и эксплуатации объектов наружной рекламы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35E">
        <w:rPr>
          <w:rFonts w:ascii="Times New Roman" w:hAnsi="Times New Roman"/>
          <w:sz w:val="28"/>
          <w:szCs w:val="28"/>
        </w:rPr>
        <w:t>и информации на территории Раздольненского района Республики Крым</w:t>
      </w:r>
      <w:proofErr w:type="gramStart"/>
      <w:r w:rsidRPr="00C103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644AFE" w:rsidRPr="00EA248B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A248B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A248B">
        <w:rPr>
          <w:rFonts w:ascii="Times New Roman" w:hAnsi="Times New Roman"/>
          <w:sz w:val="28"/>
          <w:szCs w:val="28"/>
        </w:rPr>
        <w:t xml:space="preserve">подлежит обнародованию </w:t>
      </w:r>
      <w:r>
        <w:rPr>
          <w:rFonts w:ascii="Times New Roman" w:hAnsi="Times New Roman"/>
          <w:sz w:val="28"/>
          <w:szCs w:val="28"/>
        </w:rPr>
        <w:t>согласно Уставу Поселения.</w:t>
      </w:r>
    </w:p>
    <w:p w:rsidR="00644AFE" w:rsidRPr="00EA248B" w:rsidRDefault="00644AFE" w:rsidP="00644AFE">
      <w:pPr>
        <w:spacing w:after="0" w:line="240" w:lineRule="auto"/>
        <w:ind w:right="-1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color w:val="000000"/>
          <w:sz w:val="28"/>
          <w:szCs w:val="28"/>
        </w:rPr>
        <w:tab/>
      </w:r>
      <w:r>
        <w:rPr>
          <w:rFonts w:ascii="Times New Roman" w:eastAsia="Times New Roman CYR" w:hAnsi="Times New Roman"/>
          <w:color w:val="000000"/>
          <w:sz w:val="28"/>
          <w:szCs w:val="28"/>
        </w:rPr>
        <w:tab/>
        <w:t>3</w:t>
      </w:r>
      <w:r w:rsidRPr="00EA248B">
        <w:rPr>
          <w:rFonts w:ascii="Times New Roman" w:eastAsia="Times New Roman CYR" w:hAnsi="Times New Roman"/>
          <w:color w:val="000000"/>
          <w:sz w:val="28"/>
          <w:szCs w:val="28"/>
        </w:rPr>
        <w:t xml:space="preserve">. Настоящее 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решение</w:t>
      </w:r>
      <w:r w:rsidRPr="00EA248B">
        <w:rPr>
          <w:rFonts w:ascii="Times New Roman" w:eastAsia="Times New Roman CYR" w:hAnsi="Times New Roman"/>
          <w:color w:val="000000"/>
          <w:sz w:val="28"/>
          <w:szCs w:val="28"/>
        </w:rPr>
        <w:t xml:space="preserve"> вступает в силу с момента </w:t>
      </w:r>
      <w:r>
        <w:rPr>
          <w:rFonts w:ascii="Times New Roman" w:eastAsia="Times New Roman CYR" w:hAnsi="Times New Roman"/>
          <w:color w:val="000000"/>
          <w:sz w:val="28"/>
          <w:szCs w:val="28"/>
        </w:rPr>
        <w:t>обнародования.</w:t>
      </w:r>
    </w:p>
    <w:p w:rsidR="00644AFE" w:rsidRDefault="00644AFE" w:rsidP="00644AFE">
      <w:pPr>
        <w:pStyle w:val="a6"/>
        <w:spacing w:after="0" w:line="240" w:lineRule="auto"/>
        <w:ind w:left="0" w:right="-1" w:hanging="10"/>
        <w:rPr>
          <w:rFonts w:ascii="Times New Roman" w:hAnsi="Times New Roman"/>
          <w:sz w:val="28"/>
          <w:szCs w:val="28"/>
        </w:rPr>
      </w:pPr>
    </w:p>
    <w:p w:rsidR="00644AFE" w:rsidRPr="00EA248B" w:rsidRDefault="00644AFE" w:rsidP="00644AFE">
      <w:pPr>
        <w:pStyle w:val="a6"/>
        <w:spacing w:after="0" w:line="240" w:lineRule="auto"/>
        <w:ind w:left="0" w:right="-1" w:hanging="10"/>
        <w:rPr>
          <w:rFonts w:ascii="Times New Roman" w:hAnsi="Times New Roman"/>
          <w:sz w:val="28"/>
          <w:szCs w:val="28"/>
        </w:rPr>
      </w:pPr>
    </w:p>
    <w:p w:rsidR="00644AFE" w:rsidRPr="00251E88" w:rsidRDefault="00644AFE" w:rsidP="00644AFE">
      <w:pPr>
        <w:spacing w:after="0" w:line="240" w:lineRule="auto"/>
        <w:ind w:right="-1" w:hanging="10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Председатель</w:t>
      </w:r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Ботанического</w:t>
      </w:r>
      <w:proofErr w:type="gramEnd"/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</w:t>
      </w:r>
    </w:p>
    <w:p w:rsidR="00644AFE" w:rsidRPr="00251E88" w:rsidRDefault="00644AFE" w:rsidP="00644AFE">
      <w:pPr>
        <w:spacing w:after="0" w:line="240" w:lineRule="auto"/>
        <w:ind w:right="-1" w:hanging="10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251E88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совета - глава администрации</w:t>
      </w:r>
    </w:p>
    <w:p w:rsidR="00644AFE" w:rsidRPr="00312134" w:rsidRDefault="00644AFE" w:rsidP="00644AFE">
      <w:pPr>
        <w:pStyle w:val="a5"/>
        <w:shd w:val="clear" w:color="auto" w:fill="FFFFFF"/>
        <w:spacing w:before="0" w:beforeAutospacing="0" w:after="0" w:afterAutospacing="0"/>
        <w:ind w:right="-1" w:hanging="10"/>
        <w:jc w:val="both"/>
        <w:rPr>
          <w:sz w:val="20"/>
          <w:szCs w:val="18"/>
        </w:rPr>
      </w:pP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>Ботанического сельского поселения</w:t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>
        <w:rPr>
          <w:rFonts w:eastAsia="Malgun Gothic"/>
          <w:b/>
          <w:color w:val="000000" w:themeColor="text1"/>
          <w:spacing w:val="-4"/>
          <w:sz w:val="28"/>
          <w:szCs w:val="28"/>
        </w:rPr>
        <w:tab/>
        <w:t>О.А.Шевченко</w:t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 xml:space="preserve"> </w:t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  <w:r w:rsidRPr="00251E88">
        <w:rPr>
          <w:rFonts w:eastAsia="Malgun Gothic"/>
          <w:b/>
          <w:color w:val="000000" w:themeColor="text1"/>
          <w:spacing w:val="-4"/>
          <w:sz w:val="28"/>
          <w:szCs w:val="28"/>
        </w:rPr>
        <w:tab/>
      </w:r>
    </w:p>
    <w:p w:rsidR="00644AFE" w:rsidRDefault="00644AFE" w:rsidP="00644AFE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44AFE" w:rsidRDefault="00644AFE" w:rsidP="00644AFE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644AFE" w:rsidRDefault="00644AFE" w:rsidP="00644AFE">
      <w:pPr>
        <w:pStyle w:val="20"/>
        <w:shd w:val="clear" w:color="auto" w:fill="auto"/>
        <w:spacing w:before="0" w:line="240" w:lineRule="auto"/>
        <w:ind w:right="-1" w:hanging="10"/>
        <w:jc w:val="left"/>
        <w:rPr>
          <w:rFonts w:ascii="Times New Roman" w:hAnsi="Times New Roman" w:cs="Times New Roman"/>
        </w:rPr>
      </w:pPr>
    </w:p>
    <w:p w:rsidR="009D3684" w:rsidRPr="00644AFE" w:rsidRDefault="009D3684" w:rsidP="00644AFE"/>
    <w:sectPr w:rsidR="009D3684" w:rsidRPr="00644AFE" w:rsidSect="00AD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684"/>
    <w:rsid w:val="000539BE"/>
    <w:rsid w:val="00644AFE"/>
    <w:rsid w:val="008059E0"/>
    <w:rsid w:val="009D3684"/>
    <w:rsid w:val="00AD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D3684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684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eastAsia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D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6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4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Абзац списка нумерованный"/>
    <w:basedOn w:val="a"/>
    <w:link w:val="a7"/>
    <w:uiPriority w:val="1"/>
    <w:qFormat/>
    <w:rsid w:val="00644AF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1"/>
    <w:locked/>
    <w:rsid w:val="00644AF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2072</Characters>
  <Application>Microsoft Office Word</Application>
  <DocSecurity>0</DocSecurity>
  <Lines>17</Lines>
  <Paragraphs>4</Paragraphs>
  <ScaleCrop>false</ScaleCrop>
  <Company>Ya Blondinko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2025-03-06T06:21:00Z</cp:lastPrinted>
  <dcterms:created xsi:type="dcterms:W3CDTF">2025-03-06T06:14:00Z</dcterms:created>
  <dcterms:modified xsi:type="dcterms:W3CDTF">2025-04-10T07:28:00Z</dcterms:modified>
</cp:coreProperties>
</file>