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2B" w:rsidRPr="005D42AE" w:rsidRDefault="001A082B" w:rsidP="005C329A">
      <w:pPr>
        <w:spacing w:after="0" w:line="240" w:lineRule="auto"/>
        <w:jc w:val="center"/>
        <w:rPr>
          <w:rFonts w:ascii="Times New Roman" w:eastAsia="Times New Roman" w:hAnsi="Times New Roman" w:cs="Times New Roman"/>
          <w:sz w:val="24"/>
          <w:szCs w:val="24"/>
        </w:rPr>
      </w:pPr>
      <w:r w:rsidRPr="005D42AE">
        <w:rPr>
          <w:rFonts w:ascii="Times New Roman" w:eastAsia="Times New Roman" w:hAnsi="Times New Roman" w:cs="Times New Roman"/>
          <w:b/>
          <w:bCs/>
          <w:color w:val="000000"/>
          <w:sz w:val="28"/>
          <w:szCs w:val="28"/>
        </w:rPr>
        <w:br/>
        <w:t>РЕСПУБЛИКА КРЫМ</w:t>
      </w:r>
    </w:p>
    <w:p w:rsidR="001A082B" w:rsidRPr="005D42AE" w:rsidRDefault="001A082B" w:rsidP="005C329A">
      <w:pPr>
        <w:spacing w:after="0" w:line="240" w:lineRule="auto"/>
        <w:jc w:val="center"/>
        <w:rPr>
          <w:rFonts w:ascii="Times New Roman" w:eastAsia="Times New Roman" w:hAnsi="Times New Roman" w:cs="Times New Roman"/>
          <w:sz w:val="24"/>
          <w:szCs w:val="24"/>
        </w:rPr>
      </w:pPr>
      <w:r w:rsidRPr="005D42AE">
        <w:rPr>
          <w:rFonts w:ascii="Times New Roman" w:eastAsia="Times New Roman" w:hAnsi="Times New Roman" w:cs="Times New Roman"/>
          <w:b/>
          <w:bCs/>
          <w:color w:val="000000"/>
          <w:sz w:val="28"/>
          <w:szCs w:val="28"/>
        </w:rPr>
        <w:t>РАЗДОЛЬНЕНСКИЙ РАЙОН</w:t>
      </w:r>
    </w:p>
    <w:p w:rsidR="001A082B" w:rsidRPr="005D42AE" w:rsidRDefault="001A082B" w:rsidP="005C329A">
      <w:pPr>
        <w:spacing w:after="0" w:line="240" w:lineRule="auto"/>
        <w:jc w:val="center"/>
        <w:rPr>
          <w:rFonts w:ascii="Times New Roman" w:eastAsia="Times New Roman" w:hAnsi="Times New Roman" w:cs="Times New Roman"/>
          <w:sz w:val="24"/>
          <w:szCs w:val="24"/>
        </w:rPr>
      </w:pPr>
      <w:r w:rsidRPr="005D42AE">
        <w:rPr>
          <w:rFonts w:ascii="Times New Roman" w:eastAsia="Times New Roman" w:hAnsi="Times New Roman" w:cs="Times New Roman"/>
          <w:b/>
          <w:bCs/>
          <w:color w:val="000000"/>
          <w:sz w:val="28"/>
          <w:szCs w:val="28"/>
        </w:rPr>
        <w:t xml:space="preserve">АДМИНИСТРАЦИЯ </w:t>
      </w:r>
      <w:proofErr w:type="gramStart"/>
      <w:r w:rsidRPr="005D42AE">
        <w:rPr>
          <w:rFonts w:ascii="Times New Roman" w:eastAsia="Times New Roman" w:hAnsi="Times New Roman" w:cs="Times New Roman"/>
          <w:b/>
          <w:bCs/>
          <w:color w:val="000000"/>
          <w:sz w:val="28"/>
          <w:szCs w:val="28"/>
        </w:rPr>
        <w:t>БОТАНИЧЕСКОГО</w:t>
      </w:r>
      <w:proofErr w:type="gramEnd"/>
    </w:p>
    <w:p w:rsidR="001A082B" w:rsidRPr="005D42AE" w:rsidRDefault="001A082B" w:rsidP="005C329A">
      <w:pPr>
        <w:spacing w:after="0" w:line="240" w:lineRule="auto"/>
        <w:jc w:val="center"/>
        <w:rPr>
          <w:rFonts w:ascii="Times New Roman" w:eastAsia="Times New Roman" w:hAnsi="Times New Roman" w:cs="Times New Roman"/>
          <w:sz w:val="24"/>
          <w:szCs w:val="24"/>
        </w:rPr>
      </w:pPr>
      <w:r w:rsidRPr="005D42AE">
        <w:rPr>
          <w:rFonts w:ascii="Times New Roman" w:eastAsia="Times New Roman" w:hAnsi="Times New Roman" w:cs="Times New Roman"/>
          <w:b/>
          <w:bCs/>
          <w:color w:val="000000"/>
          <w:sz w:val="28"/>
          <w:szCs w:val="28"/>
        </w:rPr>
        <w:t>СЕЛЬСКОГО ПОСЕЛЕНИЯ</w:t>
      </w:r>
    </w:p>
    <w:p w:rsidR="001A082B" w:rsidRPr="005D42AE" w:rsidRDefault="001A082B" w:rsidP="005C329A">
      <w:pPr>
        <w:spacing w:after="0" w:line="240" w:lineRule="auto"/>
        <w:jc w:val="center"/>
        <w:rPr>
          <w:rFonts w:ascii="Times New Roman" w:eastAsia="Times New Roman" w:hAnsi="Times New Roman" w:cs="Times New Roman"/>
          <w:sz w:val="24"/>
          <w:szCs w:val="24"/>
        </w:rPr>
      </w:pPr>
    </w:p>
    <w:p w:rsidR="001A082B" w:rsidRPr="005D42AE" w:rsidRDefault="001A082B" w:rsidP="005C329A">
      <w:pPr>
        <w:spacing w:after="0" w:line="240" w:lineRule="auto"/>
        <w:jc w:val="center"/>
        <w:rPr>
          <w:rFonts w:ascii="Times New Roman" w:eastAsia="Times New Roman" w:hAnsi="Times New Roman" w:cs="Times New Roman"/>
          <w:sz w:val="24"/>
          <w:szCs w:val="24"/>
        </w:rPr>
      </w:pPr>
      <w:r w:rsidRPr="005D42AE">
        <w:rPr>
          <w:rFonts w:ascii="Times New Roman" w:eastAsia="Times New Roman" w:hAnsi="Times New Roman" w:cs="Times New Roman"/>
          <w:b/>
          <w:bCs/>
          <w:color w:val="000000"/>
          <w:sz w:val="28"/>
          <w:szCs w:val="28"/>
        </w:rPr>
        <w:t>ПОСТАНОВЛЕНИЕ</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color w:val="000000"/>
          <w:sz w:val="28"/>
          <w:szCs w:val="28"/>
        </w:rPr>
        <w:t> </w:t>
      </w:r>
    </w:p>
    <w:p w:rsidR="001A082B" w:rsidRPr="005D42AE" w:rsidRDefault="001A082B" w:rsidP="005C329A">
      <w:pPr>
        <w:spacing w:after="120" w:line="240" w:lineRule="auto"/>
        <w:rPr>
          <w:rFonts w:ascii="Times New Roman" w:eastAsia="Times New Roman" w:hAnsi="Times New Roman" w:cs="Times New Roman"/>
          <w:sz w:val="24"/>
          <w:szCs w:val="24"/>
        </w:rPr>
      </w:pPr>
      <w:r w:rsidRPr="005D42AE">
        <w:rPr>
          <w:rFonts w:ascii="Times New Roman" w:eastAsia="Times New Roman" w:hAnsi="Times New Roman" w:cs="Times New Roman"/>
          <w:b/>
          <w:bCs/>
          <w:color w:val="000000"/>
          <w:sz w:val="28"/>
          <w:szCs w:val="28"/>
        </w:rPr>
        <w:t xml:space="preserve">04 июня 2020              </w:t>
      </w:r>
      <w:r w:rsidR="005C329A">
        <w:rPr>
          <w:rFonts w:ascii="Times New Roman" w:eastAsia="Times New Roman" w:hAnsi="Times New Roman" w:cs="Times New Roman"/>
          <w:b/>
          <w:bCs/>
          <w:color w:val="000000"/>
          <w:sz w:val="28"/>
          <w:szCs w:val="28"/>
        </w:rPr>
        <w:t xml:space="preserve">            </w:t>
      </w:r>
      <w:r w:rsidRPr="005D42AE">
        <w:rPr>
          <w:rFonts w:ascii="Times New Roman" w:eastAsia="Times New Roman" w:hAnsi="Times New Roman" w:cs="Times New Roman"/>
          <w:b/>
          <w:bCs/>
          <w:color w:val="000000"/>
          <w:sz w:val="28"/>
          <w:szCs w:val="28"/>
        </w:rPr>
        <w:t>с</w:t>
      </w:r>
      <w:proofErr w:type="gramStart"/>
      <w:r w:rsidRPr="005D42AE">
        <w:rPr>
          <w:rFonts w:ascii="Times New Roman" w:eastAsia="Times New Roman" w:hAnsi="Times New Roman" w:cs="Times New Roman"/>
          <w:b/>
          <w:bCs/>
          <w:color w:val="000000"/>
          <w:sz w:val="28"/>
          <w:szCs w:val="28"/>
        </w:rPr>
        <w:t>.Б</w:t>
      </w:r>
      <w:proofErr w:type="gramEnd"/>
      <w:r w:rsidRPr="005D42AE">
        <w:rPr>
          <w:rFonts w:ascii="Times New Roman" w:eastAsia="Times New Roman" w:hAnsi="Times New Roman" w:cs="Times New Roman"/>
          <w:b/>
          <w:bCs/>
          <w:color w:val="000000"/>
          <w:sz w:val="28"/>
          <w:szCs w:val="28"/>
        </w:rPr>
        <w:t xml:space="preserve">отаническое            </w:t>
      </w:r>
      <w:r w:rsidR="005C329A">
        <w:rPr>
          <w:rFonts w:ascii="Times New Roman" w:eastAsia="Times New Roman" w:hAnsi="Times New Roman" w:cs="Times New Roman"/>
          <w:b/>
          <w:bCs/>
          <w:color w:val="000000"/>
          <w:sz w:val="28"/>
          <w:szCs w:val="28"/>
        </w:rPr>
        <w:tab/>
      </w:r>
      <w:r w:rsidR="005C329A">
        <w:rPr>
          <w:rFonts w:ascii="Times New Roman" w:eastAsia="Times New Roman" w:hAnsi="Times New Roman" w:cs="Times New Roman"/>
          <w:b/>
          <w:bCs/>
          <w:color w:val="000000"/>
          <w:sz w:val="28"/>
          <w:szCs w:val="28"/>
        </w:rPr>
        <w:tab/>
      </w:r>
      <w:r w:rsidR="005C329A">
        <w:rPr>
          <w:rFonts w:ascii="Times New Roman" w:eastAsia="Times New Roman" w:hAnsi="Times New Roman" w:cs="Times New Roman"/>
          <w:b/>
          <w:bCs/>
          <w:color w:val="000000"/>
          <w:sz w:val="28"/>
          <w:szCs w:val="28"/>
        </w:rPr>
        <w:tab/>
      </w:r>
      <w:r w:rsidR="005C329A">
        <w:rPr>
          <w:rFonts w:ascii="Times New Roman" w:eastAsia="Times New Roman" w:hAnsi="Times New Roman" w:cs="Times New Roman"/>
          <w:b/>
          <w:bCs/>
          <w:color w:val="000000"/>
          <w:sz w:val="28"/>
          <w:szCs w:val="28"/>
        </w:rPr>
        <w:tab/>
      </w:r>
      <w:r w:rsidRPr="005D42AE">
        <w:rPr>
          <w:rFonts w:ascii="Times New Roman" w:eastAsia="Times New Roman" w:hAnsi="Times New Roman" w:cs="Times New Roman"/>
          <w:b/>
          <w:bCs/>
          <w:color w:val="000000"/>
          <w:sz w:val="28"/>
          <w:szCs w:val="28"/>
        </w:rPr>
        <w:t>№ 106</w:t>
      </w:r>
    </w:p>
    <w:p w:rsidR="001A082B" w:rsidRPr="005D42AE" w:rsidRDefault="001A082B" w:rsidP="005D42AE">
      <w:pPr>
        <w:spacing w:after="12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 </w:t>
      </w:r>
    </w:p>
    <w:p w:rsidR="001A082B" w:rsidRPr="005D42AE" w:rsidRDefault="001A082B" w:rsidP="005C329A">
      <w:pPr>
        <w:spacing w:after="120" w:line="240" w:lineRule="auto"/>
        <w:jc w:val="center"/>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в редакции постановления </w:t>
      </w:r>
      <w:hyperlink r:id="rId4" w:tgtFrame="_blank" w:history="1">
        <w:r w:rsidRPr="005D42AE">
          <w:rPr>
            <w:rFonts w:ascii="Times New Roman" w:eastAsia="Times New Roman" w:hAnsi="Times New Roman" w:cs="Times New Roman"/>
            <w:i/>
            <w:iCs/>
            <w:color w:val="0000FF"/>
            <w:sz w:val="28"/>
          </w:rPr>
          <w:t>от 11.09.2020 № 211</w:t>
        </w:r>
      </w:hyperlink>
    </w:p>
    <w:p w:rsidR="009E0C13" w:rsidRPr="005D42AE" w:rsidRDefault="00916E54" w:rsidP="005C329A">
      <w:pPr>
        <w:spacing w:after="120" w:line="240" w:lineRule="auto"/>
        <w:jc w:val="center"/>
        <w:rPr>
          <w:rFonts w:ascii="Times New Roman" w:eastAsia="Times New Roman" w:hAnsi="Times New Roman" w:cs="Times New Roman"/>
          <w:sz w:val="24"/>
          <w:szCs w:val="24"/>
        </w:rPr>
      </w:pPr>
      <w:hyperlink r:id="rId5" w:tgtFrame="_blank" w:history="1">
        <w:r w:rsidR="001A082B" w:rsidRPr="005D42AE">
          <w:rPr>
            <w:rFonts w:ascii="Times New Roman" w:eastAsia="Times New Roman" w:hAnsi="Times New Roman" w:cs="Times New Roman"/>
            <w:i/>
            <w:iCs/>
            <w:color w:val="0000FF"/>
            <w:sz w:val="28"/>
          </w:rPr>
          <w:t>от 26.07.2021 №147</w:t>
        </w:r>
      </w:hyperlink>
      <w:r w:rsidR="009E0C13" w:rsidRPr="005D42AE">
        <w:rPr>
          <w:rFonts w:ascii="Times New Roman" w:hAnsi="Times New Roman" w:cs="Times New Roman"/>
        </w:rPr>
        <w:t xml:space="preserve">; </w:t>
      </w:r>
      <w:hyperlink r:id="rId6" w:tgtFrame="_blank" w:history="1">
        <w:r w:rsidR="001A082B" w:rsidRPr="005D42AE">
          <w:rPr>
            <w:rFonts w:ascii="Times New Roman" w:eastAsia="Times New Roman" w:hAnsi="Times New Roman" w:cs="Times New Roman"/>
            <w:i/>
            <w:iCs/>
            <w:color w:val="0000FF"/>
            <w:kern w:val="36"/>
            <w:sz w:val="28"/>
          </w:rPr>
          <w:t>от 02.02.2022 №22</w:t>
        </w:r>
      </w:hyperlink>
      <w:r w:rsidR="009E0C13" w:rsidRPr="005D42AE">
        <w:rPr>
          <w:rFonts w:ascii="Times New Roman" w:hAnsi="Times New Roman" w:cs="Times New Roman"/>
        </w:rPr>
        <w:t xml:space="preserve">; </w:t>
      </w:r>
      <w:hyperlink r:id="rId7" w:tgtFrame="_blank" w:history="1">
        <w:r w:rsidR="009E0C13" w:rsidRPr="005D42AE">
          <w:rPr>
            <w:rFonts w:ascii="Times New Roman" w:eastAsia="Times New Roman" w:hAnsi="Times New Roman" w:cs="Times New Roman"/>
            <w:i/>
            <w:iCs/>
            <w:color w:val="0000FF"/>
            <w:sz w:val="28"/>
            <w:szCs w:val="28"/>
          </w:rPr>
          <w:t xml:space="preserve">от 23.05.2022 № </w:t>
        </w:r>
      </w:hyperlink>
      <w:r w:rsidR="009E0C13" w:rsidRPr="005D42AE">
        <w:rPr>
          <w:rFonts w:ascii="Times New Roman" w:hAnsi="Times New Roman" w:cs="Times New Roman"/>
          <w:color w:val="0000FF"/>
          <w:sz w:val="28"/>
          <w:szCs w:val="28"/>
        </w:rPr>
        <w:t>78</w:t>
      </w:r>
    </w:p>
    <w:p w:rsidR="001A082B" w:rsidRPr="005D42AE" w:rsidRDefault="001A082B" w:rsidP="005D42AE">
      <w:pPr>
        <w:spacing w:after="0" w:line="240" w:lineRule="auto"/>
        <w:jc w:val="both"/>
        <w:rPr>
          <w:rFonts w:ascii="Times New Roman" w:eastAsia="Times New Roman" w:hAnsi="Times New Roman" w:cs="Times New Roman"/>
          <w:b/>
          <w:bCs/>
          <w:kern w:val="36"/>
          <w:sz w:val="32"/>
          <w:szCs w:val="32"/>
        </w:rPr>
      </w:pPr>
    </w:p>
    <w:p w:rsidR="001A082B" w:rsidRPr="005D42AE" w:rsidRDefault="001A082B" w:rsidP="005C329A">
      <w:pPr>
        <w:spacing w:after="0" w:line="240" w:lineRule="auto"/>
        <w:jc w:val="both"/>
        <w:rPr>
          <w:rFonts w:ascii="Times New Roman" w:eastAsia="Times New Roman" w:hAnsi="Times New Roman" w:cs="Times New Roman"/>
          <w:b/>
          <w:bCs/>
          <w:kern w:val="36"/>
          <w:sz w:val="32"/>
          <w:szCs w:val="32"/>
        </w:rPr>
      </w:pPr>
      <w:r w:rsidRPr="005D42AE">
        <w:rPr>
          <w:rFonts w:ascii="Times New Roman" w:eastAsia="Times New Roman" w:hAnsi="Times New Roman" w:cs="Times New Roman"/>
          <w:b/>
          <w:bCs/>
          <w:kern w:val="36"/>
          <w:sz w:val="28"/>
          <w:szCs w:val="28"/>
        </w:rPr>
        <w:t>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C329A" w:rsidRDefault="001A082B" w:rsidP="005D42AE">
      <w:pPr>
        <w:spacing w:after="0" w:line="240" w:lineRule="auto"/>
        <w:jc w:val="both"/>
        <w:rPr>
          <w:rFonts w:ascii="Times New Roman" w:eastAsia="Times New Roman" w:hAnsi="Times New Roman" w:cs="Times New Roman"/>
          <w:sz w:val="28"/>
          <w:szCs w:val="28"/>
        </w:rPr>
      </w:pPr>
      <w:proofErr w:type="gramStart"/>
      <w:r w:rsidRPr="005D42AE">
        <w:rPr>
          <w:rFonts w:ascii="Times New Roman" w:eastAsia="Times New Roman" w:hAnsi="Times New Roman" w:cs="Times New Roman"/>
          <w:sz w:val="28"/>
          <w:szCs w:val="28"/>
        </w:rPr>
        <w:t>В соответствии со </w:t>
      </w:r>
      <w:r w:rsidRPr="005D42AE">
        <w:rPr>
          <w:rFonts w:ascii="Times New Roman" w:eastAsia="Times New Roman" w:hAnsi="Times New Roman" w:cs="Times New Roman"/>
          <w:color w:val="000000"/>
          <w:sz w:val="28"/>
        </w:rPr>
        <w:t>статьёй 39.7</w:t>
      </w:r>
      <w:r w:rsidRPr="005D42AE">
        <w:rPr>
          <w:rFonts w:ascii="Times New Roman" w:eastAsia="Times New Roman" w:hAnsi="Times New Roman" w:cs="Times New Roman"/>
          <w:sz w:val="28"/>
          <w:szCs w:val="28"/>
        </w:rPr>
        <w:t> Земельного кодекса Российской Федерации, </w:t>
      </w:r>
      <w:r w:rsidRPr="005D42AE">
        <w:rPr>
          <w:rFonts w:ascii="Times New Roman" w:eastAsia="Times New Roman" w:hAnsi="Times New Roman" w:cs="Times New Roman"/>
          <w:color w:val="000000"/>
          <w:sz w:val="28"/>
        </w:rPr>
        <w:t>постановлением</w:t>
      </w:r>
      <w:r w:rsidRPr="005D42AE">
        <w:rPr>
          <w:rFonts w:ascii="Times New Roman" w:eastAsia="Times New Roman" w:hAnsi="Times New Roman" w:cs="Times New Roman"/>
          <w:sz w:val="28"/>
          <w:szCs w:val="28"/>
        </w:rPr>
        <w:t>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Pr="005D42AE">
        <w:rPr>
          <w:rFonts w:ascii="Times New Roman" w:eastAsia="Times New Roman" w:hAnsi="Times New Roman" w:cs="Times New Roman"/>
          <w:color w:val="000000"/>
          <w:sz w:val="28"/>
        </w:rPr>
        <w:t>статьёй12</w:t>
      </w:r>
      <w:proofErr w:type="gramEnd"/>
      <w:r w:rsidRPr="005D42AE">
        <w:rPr>
          <w:rFonts w:ascii="Times New Roman" w:eastAsia="Times New Roman" w:hAnsi="Times New Roman" w:cs="Times New Roman"/>
          <w:sz w:val="28"/>
          <w:szCs w:val="28"/>
        </w:rPr>
        <w:t> </w:t>
      </w:r>
      <w:proofErr w:type="gramStart"/>
      <w:r w:rsidRPr="005D42AE">
        <w:rPr>
          <w:rFonts w:ascii="Times New Roman" w:eastAsia="Times New Roman" w:hAnsi="Times New Roman" w:cs="Times New Roman"/>
          <w:sz w:val="28"/>
          <w:szCs w:val="28"/>
        </w:rPr>
        <w:t>Закона Республики Крым от 15 января 2015 года N 66-ЗРК/2015 "О предоставлении земельных участков, находящихся в государственной или муниципальной собственности,</w:t>
      </w:r>
      <w:r w:rsidR="005C329A">
        <w:rPr>
          <w:rFonts w:ascii="Times New Roman" w:eastAsia="Times New Roman" w:hAnsi="Times New Roman" w:cs="Times New Roman"/>
          <w:sz w:val="28"/>
          <w:szCs w:val="28"/>
        </w:rPr>
        <w:t xml:space="preserve"> и некоторых вопросах земельных </w:t>
      </w:r>
      <w:r w:rsidRPr="005D42AE">
        <w:rPr>
          <w:rFonts w:ascii="Times New Roman" w:eastAsia="Times New Roman" w:hAnsi="Times New Roman" w:cs="Times New Roman"/>
          <w:sz w:val="28"/>
          <w:szCs w:val="28"/>
        </w:rPr>
        <w:t xml:space="preserve">отношений", постановлением Совета министров Республики Крым от 28 декабря 2019 г. N 821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w:t>
      </w:r>
      <w:proofErr w:type="spellStart"/>
      <w:r w:rsidRPr="005D42AE">
        <w:rPr>
          <w:rFonts w:ascii="Times New Roman" w:eastAsia="Times New Roman" w:hAnsi="Times New Roman" w:cs="Times New Roman"/>
          <w:sz w:val="28"/>
          <w:szCs w:val="28"/>
        </w:rPr>
        <w:t>размерацены</w:t>
      </w:r>
      <w:proofErr w:type="spellEnd"/>
      <w:r w:rsidRPr="005D42AE">
        <w:rPr>
          <w:rFonts w:ascii="Times New Roman" w:eastAsia="Times New Roman" w:hAnsi="Times New Roman" w:cs="Times New Roman"/>
          <w:sz w:val="28"/>
          <w:szCs w:val="28"/>
        </w:rPr>
        <w:t xml:space="preserve"> продажи</w:t>
      </w:r>
      <w:proofErr w:type="gramEnd"/>
      <w:r w:rsidRPr="005D42AE">
        <w:rPr>
          <w:rFonts w:ascii="Times New Roman" w:eastAsia="Times New Roman" w:hAnsi="Times New Roman" w:cs="Times New Roman"/>
          <w:sz w:val="28"/>
          <w:szCs w:val="28"/>
        </w:rPr>
        <w:t xml:space="preserve"> </w:t>
      </w:r>
      <w:proofErr w:type="gramStart"/>
      <w:r w:rsidRPr="005D42AE">
        <w:rPr>
          <w:rFonts w:ascii="Times New Roman" w:eastAsia="Times New Roman" w:hAnsi="Times New Roman" w:cs="Times New Roman"/>
          <w:sz w:val="28"/>
          <w:szCs w:val="28"/>
        </w:rPr>
        <w:t>земельных участков, находящихся в собственности Республики Крым, и признании утратившим силу постановления Совета министров Республики Крым от 12 ноября 2014 года N 450", </w:t>
      </w:r>
      <w:r w:rsidRPr="005D42AE">
        <w:rPr>
          <w:rFonts w:ascii="Times New Roman" w:eastAsia="Times New Roman" w:hAnsi="Times New Roman" w:cs="Times New Roman"/>
          <w:color w:val="000000"/>
          <w:sz w:val="28"/>
        </w:rPr>
        <w:t>распоряжением</w:t>
      </w:r>
      <w:r w:rsidRPr="005D42AE">
        <w:rPr>
          <w:rFonts w:ascii="Times New Roman" w:eastAsia="Times New Roman" w:hAnsi="Times New Roman" w:cs="Times New Roman"/>
          <w:sz w:val="28"/>
          <w:szCs w:val="28"/>
        </w:rPr>
        <w:t> Совета министров Республики Крым от 21 ноября 2019 года N 1492-р "О внесении изменений в распоряжение Совета министров Республики Крым от 29 ноября 2016 года N 1498-р и применении результатов государственной кадастровой оценки земельных участков, расположенных</w:t>
      </w:r>
      <w:proofErr w:type="gramEnd"/>
      <w:r w:rsidRPr="005D42AE">
        <w:rPr>
          <w:rFonts w:ascii="Times New Roman" w:eastAsia="Times New Roman" w:hAnsi="Times New Roman" w:cs="Times New Roman"/>
          <w:sz w:val="28"/>
          <w:szCs w:val="28"/>
        </w:rPr>
        <w:t xml:space="preserve"> на территории Республики Крым", руководствуясь Уставом муниципального образования Ботаническое сельское поселение Раздольненского района Республики Крым, учитывая положительное заключение прокуратуры Раздольненского </w:t>
      </w:r>
      <w:r w:rsidRPr="005D42AE">
        <w:rPr>
          <w:rFonts w:ascii="Times New Roman" w:eastAsia="Times New Roman" w:hAnsi="Times New Roman" w:cs="Times New Roman"/>
          <w:sz w:val="28"/>
          <w:szCs w:val="28"/>
        </w:rPr>
        <w:lastRenderedPageBreak/>
        <w:t>района от 15.05.2020 № Исорг-2050020-892-20/2523-20350020, администрация Ботанического сельского поселения</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sz w:val="28"/>
          <w:szCs w:val="28"/>
        </w:rPr>
        <w:t>постановляет:</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0" w:name="sub_1"/>
      <w:r w:rsidRPr="005D42AE">
        <w:rPr>
          <w:rFonts w:ascii="Times New Roman" w:eastAsia="Times New Roman" w:hAnsi="Times New Roman" w:cs="Times New Roman"/>
          <w:sz w:val="28"/>
          <w:szCs w:val="28"/>
        </w:rPr>
        <w:t>1.Утвердить прилагаемый </w:t>
      </w:r>
      <w:r w:rsidRPr="005D42AE">
        <w:rPr>
          <w:rFonts w:ascii="Times New Roman" w:eastAsia="Times New Roman" w:hAnsi="Times New Roman" w:cs="Times New Roman"/>
          <w:color w:val="000000"/>
          <w:sz w:val="28"/>
        </w:rPr>
        <w:t>Порядок</w:t>
      </w:r>
      <w:r w:rsidRPr="005D42AE">
        <w:rPr>
          <w:rFonts w:ascii="Times New Roman" w:eastAsia="Times New Roman" w:hAnsi="Times New Roman" w:cs="Times New Roman"/>
          <w:sz w:val="28"/>
          <w:szCs w:val="28"/>
        </w:rPr>
        <w:t>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w:t>
      </w:r>
      <w:bookmarkEnd w:id="0"/>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 w:name="sub_2"/>
      <w:r w:rsidRPr="005D42AE">
        <w:rPr>
          <w:rFonts w:ascii="Times New Roman" w:eastAsia="Times New Roman" w:hAnsi="Times New Roman" w:cs="Times New Roman"/>
          <w:sz w:val="28"/>
          <w:szCs w:val="28"/>
        </w:rPr>
        <w:t>2.</w:t>
      </w:r>
      <w:bookmarkEnd w:id="1"/>
      <w:r w:rsidR="00916E54" w:rsidRPr="005D42AE">
        <w:rPr>
          <w:rFonts w:ascii="Times New Roman" w:eastAsia="Times New Roman" w:hAnsi="Times New Roman" w:cs="Times New Roman"/>
          <w:sz w:val="24"/>
          <w:szCs w:val="24"/>
        </w:rPr>
        <w:fldChar w:fldCharType="begin"/>
      </w:r>
      <w:r w:rsidRPr="005D42AE">
        <w:rPr>
          <w:rFonts w:ascii="Times New Roman" w:eastAsia="Times New Roman" w:hAnsi="Times New Roman" w:cs="Times New Roman"/>
          <w:sz w:val="24"/>
          <w:szCs w:val="24"/>
        </w:rPr>
        <w:instrText xml:space="preserve"> HYPERLINK "http://pravo-search.minjust.ru:8080/bigs/showDocument.html?id=E2E951E0-BADB-40EF-9594-4481E9E6515F" \t "_blank" </w:instrText>
      </w:r>
      <w:r w:rsidR="00916E54" w:rsidRPr="005D42AE">
        <w:rPr>
          <w:rFonts w:ascii="Times New Roman" w:eastAsia="Times New Roman" w:hAnsi="Times New Roman" w:cs="Times New Roman"/>
          <w:sz w:val="24"/>
          <w:szCs w:val="24"/>
        </w:rPr>
        <w:fldChar w:fldCharType="separate"/>
      </w:r>
      <w:r w:rsidRPr="005D42AE">
        <w:rPr>
          <w:rFonts w:ascii="Times New Roman" w:eastAsia="Times New Roman" w:hAnsi="Times New Roman" w:cs="Times New Roman"/>
          <w:color w:val="0000FF"/>
          <w:sz w:val="28"/>
        </w:rPr>
        <w:t>Постановлениеадминистрации Ботанического сельского поселения от 13.04.2018 № 47"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w:t>
      </w:r>
      <w:r w:rsidR="00916E54" w:rsidRPr="005D42AE">
        <w:rPr>
          <w:rFonts w:ascii="Times New Roman" w:eastAsia="Times New Roman" w:hAnsi="Times New Roman" w:cs="Times New Roman"/>
          <w:sz w:val="24"/>
          <w:szCs w:val="24"/>
        </w:rPr>
        <w:fldChar w:fldCharType="end"/>
      </w:r>
      <w:r w:rsidRPr="005D42AE">
        <w:rPr>
          <w:rFonts w:ascii="Times New Roman" w:eastAsia="Times New Roman" w:hAnsi="Times New Roman" w:cs="Times New Roman"/>
          <w:sz w:val="28"/>
          <w:szCs w:val="28"/>
        </w:rPr>
        <w:t> признать утратившим силу.</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 w:name="sub_3"/>
      <w:r w:rsidRPr="005D42AE">
        <w:rPr>
          <w:rFonts w:ascii="Times New Roman" w:eastAsia="Times New Roman" w:hAnsi="Times New Roman" w:cs="Times New Roman"/>
          <w:sz w:val="28"/>
          <w:szCs w:val="28"/>
        </w:rPr>
        <w:t>3.Настоящее постановление вступает в силу с 1 января 2020 года.</w:t>
      </w:r>
      <w:bookmarkEnd w:id="2"/>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 w:name="sub_4"/>
      <w:r w:rsidRPr="005D42AE">
        <w:rPr>
          <w:rFonts w:ascii="Times New Roman" w:eastAsia="Times New Roman" w:hAnsi="Times New Roman" w:cs="Times New Roman"/>
          <w:sz w:val="28"/>
          <w:szCs w:val="28"/>
        </w:rPr>
        <w:t>4.</w:t>
      </w:r>
      <w:proofErr w:type="gramStart"/>
      <w:r w:rsidRPr="005D42AE">
        <w:rPr>
          <w:rFonts w:ascii="Times New Roman" w:eastAsia="Times New Roman" w:hAnsi="Times New Roman" w:cs="Times New Roman"/>
          <w:sz w:val="28"/>
          <w:szCs w:val="28"/>
        </w:rPr>
        <w:t>Контроль за</w:t>
      </w:r>
      <w:proofErr w:type="gramEnd"/>
      <w:r w:rsidRPr="005D42AE">
        <w:rPr>
          <w:rFonts w:ascii="Times New Roman" w:eastAsia="Times New Roman" w:hAnsi="Times New Roman" w:cs="Times New Roman"/>
          <w:sz w:val="28"/>
          <w:szCs w:val="28"/>
        </w:rPr>
        <w:t xml:space="preserve"> выполнением настоящего постановления возложить на </w:t>
      </w:r>
      <w:proofErr w:type="spellStart"/>
      <w:r w:rsidRPr="005D42AE">
        <w:rPr>
          <w:rFonts w:ascii="Times New Roman" w:eastAsia="Times New Roman" w:hAnsi="Times New Roman" w:cs="Times New Roman"/>
          <w:sz w:val="28"/>
          <w:szCs w:val="28"/>
        </w:rPr>
        <w:t>постояннуюкомиссию</w:t>
      </w:r>
      <w:proofErr w:type="spellEnd"/>
      <w:r w:rsidRPr="005D42AE">
        <w:rPr>
          <w:rFonts w:ascii="Times New Roman" w:eastAsia="Times New Roman" w:hAnsi="Times New Roman" w:cs="Times New Roman"/>
          <w:sz w:val="28"/>
          <w:szCs w:val="28"/>
        </w:rPr>
        <w:t xml:space="preserve"> 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bookmarkEnd w:id="3"/>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sz w:val="28"/>
          <w:szCs w:val="28"/>
        </w:rPr>
        <w:t>И.о. главы администрации</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sz w:val="28"/>
          <w:szCs w:val="28"/>
        </w:rPr>
        <w:t>Ботанического</w:t>
      </w:r>
      <w:r w:rsidR="005D42AE">
        <w:rPr>
          <w:rFonts w:ascii="Times New Roman" w:eastAsia="Times New Roman" w:hAnsi="Times New Roman" w:cs="Times New Roman"/>
          <w:b/>
          <w:bCs/>
          <w:sz w:val="28"/>
          <w:szCs w:val="28"/>
        </w:rPr>
        <w:t xml:space="preserve"> сельского </w:t>
      </w:r>
      <w:r w:rsidRPr="005D42AE">
        <w:rPr>
          <w:rFonts w:ascii="Times New Roman" w:eastAsia="Times New Roman" w:hAnsi="Times New Roman" w:cs="Times New Roman"/>
          <w:b/>
          <w:bCs/>
          <w:sz w:val="28"/>
          <w:szCs w:val="28"/>
        </w:rPr>
        <w:t>поселения           </w:t>
      </w:r>
      <w:r w:rsidR="005D42AE">
        <w:rPr>
          <w:rFonts w:ascii="Times New Roman" w:eastAsia="Times New Roman" w:hAnsi="Times New Roman" w:cs="Times New Roman"/>
          <w:b/>
          <w:bCs/>
          <w:sz w:val="28"/>
          <w:szCs w:val="28"/>
        </w:rPr>
        <w:t>                       </w:t>
      </w:r>
      <w:r w:rsidRPr="005D42AE">
        <w:rPr>
          <w:rFonts w:ascii="Times New Roman" w:eastAsia="Times New Roman" w:hAnsi="Times New Roman" w:cs="Times New Roman"/>
          <w:b/>
          <w:bCs/>
          <w:sz w:val="28"/>
          <w:szCs w:val="28"/>
        </w:rPr>
        <w:t>О.А.Шевченко</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4E20C3" w:rsidRPr="005D42AE" w:rsidRDefault="001A082B" w:rsidP="005D42AE">
      <w:pPr>
        <w:spacing w:after="0" w:line="240" w:lineRule="auto"/>
        <w:jc w:val="both"/>
        <w:rPr>
          <w:rFonts w:ascii="Times New Roman" w:eastAsia="Times New Roman" w:hAnsi="Times New Roman" w:cs="Times New Roman"/>
          <w:color w:val="000000"/>
          <w:sz w:val="28"/>
        </w:rPr>
      </w:pPr>
      <w:bookmarkStart w:id="4" w:name="sub_1000"/>
      <w:r w:rsidRPr="005D42AE">
        <w:rPr>
          <w:rFonts w:ascii="Times New Roman" w:eastAsia="Times New Roman" w:hAnsi="Times New Roman" w:cs="Times New Roman"/>
          <w:sz w:val="24"/>
          <w:szCs w:val="24"/>
        </w:rPr>
        <w:br w:type="textWrapping" w:clear="all"/>
      </w:r>
      <w:r w:rsidRPr="005D42AE">
        <w:rPr>
          <w:rFonts w:ascii="Times New Roman" w:eastAsia="Times New Roman" w:hAnsi="Times New Roman" w:cs="Times New Roman"/>
          <w:color w:val="000000"/>
          <w:sz w:val="28"/>
        </w:rPr>
        <w:t>                                                                                                                                                          </w:t>
      </w: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4E20C3" w:rsidRPr="005D42AE" w:rsidRDefault="004E20C3" w:rsidP="005D42AE">
      <w:pPr>
        <w:spacing w:after="0" w:line="240" w:lineRule="auto"/>
        <w:jc w:val="both"/>
        <w:rPr>
          <w:rFonts w:ascii="Times New Roman" w:eastAsia="Times New Roman" w:hAnsi="Times New Roman" w:cs="Times New Roman"/>
          <w:color w:val="000000"/>
          <w:sz w:val="28"/>
        </w:rPr>
      </w:pPr>
    </w:p>
    <w:p w:rsidR="005C329A" w:rsidRDefault="005C329A" w:rsidP="005D42AE">
      <w:pPr>
        <w:spacing w:after="0" w:line="240" w:lineRule="auto"/>
        <w:ind w:left="4962"/>
        <w:jc w:val="both"/>
        <w:rPr>
          <w:rFonts w:ascii="Times New Roman" w:eastAsia="Times New Roman" w:hAnsi="Times New Roman" w:cs="Times New Roman"/>
          <w:color w:val="000000"/>
          <w:sz w:val="28"/>
        </w:rPr>
      </w:pPr>
    </w:p>
    <w:p w:rsidR="005C329A" w:rsidRDefault="005C329A" w:rsidP="005D42AE">
      <w:pPr>
        <w:spacing w:after="0" w:line="240" w:lineRule="auto"/>
        <w:ind w:left="4962"/>
        <w:jc w:val="both"/>
        <w:rPr>
          <w:rFonts w:ascii="Times New Roman" w:eastAsia="Times New Roman" w:hAnsi="Times New Roman" w:cs="Times New Roman"/>
          <w:color w:val="000000"/>
          <w:sz w:val="28"/>
        </w:rPr>
      </w:pPr>
    </w:p>
    <w:p w:rsidR="005C329A" w:rsidRDefault="005C329A" w:rsidP="005D42AE">
      <w:pPr>
        <w:spacing w:after="0" w:line="240" w:lineRule="auto"/>
        <w:ind w:left="4962"/>
        <w:jc w:val="both"/>
        <w:rPr>
          <w:rFonts w:ascii="Times New Roman" w:eastAsia="Times New Roman" w:hAnsi="Times New Roman" w:cs="Times New Roman"/>
          <w:color w:val="000000"/>
          <w:sz w:val="28"/>
        </w:rPr>
      </w:pPr>
    </w:p>
    <w:p w:rsidR="001A082B" w:rsidRPr="005D42AE" w:rsidRDefault="001A082B" w:rsidP="005D42AE">
      <w:pPr>
        <w:spacing w:after="0" w:line="240" w:lineRule="auto"/>
        <w:ind w:left="4962"/>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rPr>
        <w:lastRenderedPageBreak/>
        <w:t>Приложение</w:t>
      </w:r>
      <w:bookmarkEnd w:id="4"/>
    </w:p>
    <w:p w:rsidR="001A082B" w:rsidRPr="005D42AE" w:rsidRDefault="001A082B" w:rsidP="005D42AE">
      <w:pPr>
        <w:spacing w:after="0" w:line="240" w:lineRule="auto"/>
        <w:ind w:left="4962"/>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rPr>
        <w:t>к постановлению администрации</w:t>
      </w:r>
    </w:p>
    <w:p w:rsidR="001A082B" w:rsidRPr="005D42AE" w:rsidRDefault="001A082B" w:rsidP="005D42AE">
      <w:pPr>
        <w:spacing w:after="0" w:line="240" w:lineRule="auto"/>
        <w:ind w:left="4962"/>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rPr>
        <w:t>Ботанического сельского поселения</w:t>
      </w:r>
    </w:p>
    <w:p w:rsidR="004E20C3" w:rsidRPr="005D42AE" w:rsidRDefault="001A082B" w:rsidP="005D42AE">
      <w:pPr>
        <w:spacing w:after="0" w:line="240" w:lineRule="auto"/>
        <w:ind w:left="4962"/>
        <w:jc w:val="both"/>
        <w:rPr>
          <w:rFonts w:ascii="Times New Roman" w:eastAsia="Times New Roman" w:hAnsi="Times New Roman" w:cs="Times New Roman"/>
          <w:color w:val="000000"/>
          <w:sz w:val="28"/>
        </w:rPr>
      </w:pPr>
      <w:r w:rsidRPr="005D42AE">
        <w:rPr>
          <w:rFonts w:ascii="Times New Roman" w:eastAsia="Times New Roman" w:hAnsi="Times New Roman" w:cs="Times New Roman"/>
          <w:color w:val="000000"/>
          <w:sz w:val="28"/>
        </w:rPr>
        <w:t>Раздольненского района</w:t>
      </w:r>
    </w:p>
    <w:p w:rsidR="004E20C3" w:rsidRPr="005D42AE" w:rsidRDefault="004E20C3" w:rsidP="005D42AE">
      <w:pPr>
        <w:spacing w:after="0" w:line="240" w:lineRule="auto"/>
        <w:ind w:left="4962"/>
        <w:jc w:val="both"/>
        <w:rPr>
          <w:rFonts w:ascii="Times New Roman" w:eastAsia="Times New Roman" w:hAnsi="Times New Roman" w:cs="Times New Roman"/>
          <w:color w:val="000000"/>
          <w:sz w:val="28"/>
        </w:rPr>
      </w:pPr>
      <w:r w:rsidRPr="005D42AE">
        <w:rPr>
          <w:rFonts w:ascii="Times New Roman" w:eastAsia="Times New Roman" w:hAnsi="Times New Roman" w:cs="Times New Roman"/>
          <w:color w:val="000000"/>
          <w:sz w:val="28"/>
        </w:rPr>
        <w:t>Р</w:t>
      </w:r>
      <w:r w:rsidR="001A082B" w:rsidRPr="005D42AE">
        <w:rPr>
          <w:rFonts w:ascii="Times New Roman" w:eastAsia="Times New Roman" w:hAnsi="Times New Roman" w:cs="Times New Roman"/>
          <w:color w:val="000000"/>
          <w:sz w:val="28"/>
        </w:rPr>
        <w:t xml:space="preserve">еспублики  Крым </w:t>
      </w:r>
    </w:p>
    <w:p w:rsidR="001A082B" w:rsidRPr="005D42AE" w:rsidRDefault="001A082B" w:rsidP="005D42AE">
      <w:pPr>
        <w:spacing w:after="0" w:line="240" w:lineRule="auto"/>
        <w:ind w:left="4962"/>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rPr>
        <w:t>от 04.06.2020 № 106</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sz w:val="28"/>
          <w:szCs w:val="28"/>
        </w:rPr>
        <w:t> </w:t>
      </w:r>
    </w:p>
    <w:p w:rsidR="001A082B" w:rsidRPr="005D42AE" w:rsidRDefault="001A082B" w:rsidP="005C329A">
      <w:pPr>
        <w:spacing w:after="0" w:line="240" w:lineRule="auto"/>
        <w:ind w:firstLine="567"/>
        <w:jc w:val="center"/>
        <w:outlineLvl w:val="0"/>
        <w:rPr>
          <w:rFonts w:ascii="Times New Roman" w:eastAsia="Times New Roman" w:hAnsi="Times New Roman" w:cs="Times New Roman"/>
          <w:b/>
          <w:bCs/>
          <w:kern w:val="36"/>
          <w:sz w:val="32"/>
          <w:szCs w:val="32"/>
        </w:rPr>
      </w:pPr>
      <w:r w:rsidRPr="005D42AE">
        <w:rPr>
          <w:rFonts w:ascii="Times New Roman" w:eastAsia="Times New Roman" w:hAnsi="Times New Roman" w:cs="Times New Roman"/>
          <w:b/>
          <w:bCs/>
          <w:kern w:val="36"/>
          <w:sz w:val="28"/>
          <w:szCs w:val="28"/>
        </w:rPr>
        <w:t>Порядок</w:t>
      </w:r>
      <w:r w:rsidRPr="005D42AE">
        <w:rPr>
          <w:rFonts w:ascii="Times New Roman" w:eastAsia="Times New Roman" w:hAnsi="Times New Roman" w:cs="Times New Roman"/>
          <w:b/>
          <w:bCs/>
          <w:kern w:val="36"/>
          <w:sz w:val="32"/>
          <w:szCs w:val="32"/>
        </w:rPr>
        <w:br/>
      </w:r>
      <w:r w:rsidRPr="005D42AE">
        <w:rPr>
          <w:rFonts w:ascii="Times New Roman" w:eastAsia="Times New Roman" w:hAnsi="Times New Roman" w:cs="Times New Roman"/>
          <w:b/>
          <w:bCs/>
          <w:kern w:val="36"/>
          <w:sz w:val="28"/>
          <w:szCs w:val="28"/>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ind w:firstLine="567"/>
        <w:jc w:val="both"/>
        <w:outlineLvl w:val="0"/>
        <w:rPr>
          <w:rFonts w:ascii="Times New Roman" w:eastAsia="Times New Roman" w:hAnsi="Times New Roman" w:cs="Times New Roman"/>
          <w:b/>
          <w:bCs/>
          <w:kern w:val="36"/>
          <w:sz w:val="32"/>
          <w:szCs w:val="32"/>
        </w:rPr>
      </w:pPr>
      <w:bookmarkStart w:id="5" w:name="sub_100"/>
      <w:r w:rsidRPr="005D42AE">
        <w:rPr>
          <w:rFonts w:ascii="Times New Roman" w:eastAsia="Times New Roman" w:hAnsi="Times New Roman" w:cs="Times New Roman"/>
          <w:kern w:val="36"/>
          <w:sz w:val="28"/>
          <w:szCs w:val="28"/>
        </w:rPr>
        <w:t>1. Общие положения</w:t>
      </w:r>
      <w:bookmarkEnd w:id="5"/>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6" w:name="sub_10"/>
      <w:r w:rsidRPr="005D42AE">
        <w:rPr>
          <w:rFonts w:ascii="Times New Roman" w:eastAsia="Times New Roman" w:hAnsi="Times New Roman" w:cs="Times New Roman"/>
          <w:sz w:val="28"/>
          <w:szCs w:val="28"/>
        </w:rPr>
        <w:t>1. Настоящий Порядок устанавливает:</w:t>
      </w:r>
      <w:bookmarkEnd w:id="6"/>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7" w:name="sub_11"/>
      <w:r w:rsidRPr="005D42AE">
        <w:rPr>
          <w:rFonts w:ascii="Times New Roman" w:eastAsia="Times New Roman" w:hAnsi="Times New Roman" w:cs="Times New Roman"/>
          <w:sz w:val="28"/>
          <w:szCs w:val="28"/>
        </w:rPr>
        <w:t>1)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w:t>
      </w:r>
      <w:bookmarkEnd w:id="7"/>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8" w:name="sub_12"/>
      <w:r w:rsidRPr="005D42AE">
        <w:rPr>
          <w:rFonts w:ascii="Times New Roman" w:eastAsia="Times New Roman" w:hAnsi="Times New Roman" w:cs="Times New Roman"/>
          <w:sz w:val="28"/>
          <w:szCs w:val="28"/>
        </w:rPr>
        <w:t>2) порядок, условия и сроки внесения платы за земельные участки, находящиеся в собственности Ботанического сельского поселения (далее - земельные участки).</w:t>
      </w:r>
      <w:bookmarkEnd w:id="8"/>
    </w:p>
    <w:p w:rsidR="001A082B" w:rsidRPr="005C329A" w:rsidRDefault="001A082B" w:rsidP="005C329A">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bookmarkStart w:id="9" w:name="sub_200"/>
      <w:r w:rsidR="005C329A">
        <w:rPr>
          <w:rFonts w:ascii="Times New Roman" w:eastAsia="Times New Roman" w:hAnsi="Times New Roman" w:cs="Times New Roman"/>
          <w:sz w:val="24"/>
          <w:szCs w:val="24"/>
        </w:rPr>
        <w:tab/>
      </w:r>
      <w:r w:rsidRPr="005D42AE">
        <w:rPr>
          <w:rFonts w:ascii="Times New Roman" w:eastAsia="Times New Roman" w:hAnsi="Times New Roman" w:cs="Times New Roman"/>
          <w:kern w:val="36"/>
          <w:sz w:val="28"/>
          <w:szCs w:val="28"/>
        </w:rPr>
        <w:t>2.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Ботанического сельского поселения</w:t>
      </w:r>
      <w:bookmarkEnd w:id="9"/>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bookmarkStart w:id="10" w:name="sub_21"/>
      <w:r w:rsidRPr="005D42AE">
        <w:rPr>
          <w:rFonts w:ascii="Times New Roman" w:eastAsia="Times New Roman" w:hAnsi="Times New Roman" w:cs="Times New Roman"/>
          <w:sz w:val="28"/>
          <w:szCs w:val="28"/>
        </w:rPr>
        <w:t>2.1. В случае если право на заключение договора аренды земельного участка приобретается в порядке, установленном </w:t>
      </w:r>
      <w:r w:rsidRPr="005D42AE">
        <w:rPr>
          <w:rFonts w:ascii="Times New Roman" w:eastAsia="Times New Roman" w:hAnsi="Times New Roman" w:cs="Times New Roman"/>
          <w:color w:val="000000"/>
          <w:sz w:val="28"/>
        </w:rPr>
        <w:t>земельным законодательством</w:t>
      </w:r>
      <w:r w:rsidRPr="005D42AE">
        <w:rPr>
          <w:rFonts w:ascii="Times New Roman" w:eastAsia="Times New Roman" w:hAnsi="Times New Roman" w:cs="Times New Roman"/>
          <w:sz w:val="28"/>
          <w:szCs w:val="28"/>
        </w:rPr>
        <w:t> Российской Федерации, на торгах (аукцион), размер арендной платы определяется по результатам таких торгов (аукциона).</w:t>
      </w:r>
      <w:bookmarkEnd w:id="10"/>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Начальная цена предмета аукциона на право заключения договора аренды земельного участка (за исключением земель сельскохозяйственного назначения) устанавливается в размере ежегодной арендной платы, определенной по результатам рыночной оценки в соответствии с </w:t>
      </w:r>
      <w:r w:rsidRPr="005D42AE">
        <w:rPr>
          <w:rFonts w:ascii="Times New Roman" w:eastAsia="Times New Roman" w:hAnsi="Times New Roman" w:cs="Times New Roman"/>
          <w:color w:val="000000"/>
          <w:sz w:val="28"/>
        </w:rPr>
        <w:t>Федеральным законом</w:t>
      </w:r>
      <w:r w:rsidRPr="005D42AE">
        <w:rPr>
          <w:rFonts w:ascii="Times New Roman" w:eastAsia="Times New Roman" w:hAnsi="Times New Roman" w:cs="Times New Roman"/>
          <w:sz w:val="28"/>
          <w:szCs w:val="28"/>
        </w:rPr>
        <w:t> от 29 июля 1998 года N 135-ФЗ "Об оценочной деятельности в Российской Федерации".</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1,5 процента кадастровой стоимости указанного земельного участка, по результатам государственной кадастровой оценки, утвержденным не ранее чем за пять лет до даты принятия решения о проведен</w:t>
      </w:r>
      <w:proofErr w:type="gramStart"/>
      <w:r w:rsidRPr="005D42AE">
        <w:rPr>
          <w:rFonts w:ascii="Times New Roman" w:eastAsia="Times New Roman" w:hAnsi="Times New Roman" w:cs="Times New Roman"/>
          <w:sz w:val="28"/>
          <w:szCs w:val="28"/>
        </w:rPr>
        <w:t>ии ау</w:t>
      </w:r>
      <w:proofErr w:type="gramEnd"/>
      <w:r w:rsidRPr="005D42AE">
        <w:rPr>
          <w:rFonts w:ascii="Times New Roman" w:eastAsia="Times New Roman" w:hAnsi="Times New Roman" w:cs="Times New Roman"/>
          <w:sz w:val="28"/>
          <w:szCs w:val="28"/>
        </w:rPr>
        <w:t>кциона.</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1" w:name="sub_22"/>
      <w:r w:rsidRPr="005D42AE">
        <w:rPr>
          <w:rFonts w:ascii="Times New Roman" w:eastAsia="Times New Roman" w:hAnsi="Times New Roman" w:cs="Times New Roman"/>
          <w:sz w:val="28"/>
          <w:szCs w:val="28"/>
        </w:rPr>
        <w:t xml:space="preserve">2.2. В случае если право на заключение договора аренды земельного участка предоставляется без проведения торгов, годовой размер арендной платы </w:t>
      </w:r>
      <w:r w:rsidRPr="005D42AE">
        <w:rPr>
          <w:rFonts w:ascii="Times New Roman" w:eastAsia="Times New Roman" w:hAnsi="Times New Roman" w:cs="Times New Roman"/>
          <w:sz w:val="28"/>
          <w:szCs w:val="28"/>
        </w:rPr>
        <w:lastRenderedPageBreak/>
        <w:t>устанавливается в соответствии с </w:t>
      </w:r>
      <w:r w:rsidRPr="005D42AE">
        <w:rPr>
          <w:rFonts w:ascii="Times New Roman" w:eastAsia="Times New Roman" w:hAnsi="Times New Roman" w:cs="Times New Roman"/>
          <w:color w:val="000000"/>
          <w:sz w:val="28"/>
        </w:rPr>
        <w:t>пунктами 2.3 </w:t>
      </w:r>
      <w:r w:rsidRPr="005D42AE">
        <w:rPr>
          <w:rFonts w:ascii="Times New Roman" w:eastAsia="Times New Roman" w:hAnsi="Times New Roman" w:cs="Times New Roman"/>
          <w:sz w:val="28"/>
          <w:szCs w:val="28"/>
        </w:rPr>
        <w:t>и </w:t>
      </w:r>
      <w:r w:rsidRPr="005D42AE">
        <w:rPr>
          <w:rFonts w:ascii="Times New Roman" w:eastAsia="Times New Roman" w:hAnsi="Times New Roman" w:cs="Times New Roman"/>
          <w:color w:val="000000"/>
          <w:sz w:val="28"/>
        </w:rPr>
        <w:t>2.4</w:t>
      </w:r>
      <w:r w:rsidRPr="005D42AE">
        <w:rPr>
          <w:rFonts w:ascii="Times New Roman" w:eastAsia="Times New Roman" w:hAnsi="Times New Roman" w:cs="Times New Roman"/>
          <w:sz w:val="28"/>
          <w:szCs w:val="28"/>
        </w:rPr>
        <w:t> раздела 2 настоящего Порядка.</w:t>
      </w:r>
      <w:bookmarkEnd w:id="11"/>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2" w:name="sub_23"/>
      <w:r w:rsidRPr="005D42AE">
        <w:rPr>
          <w:rFonts w:ascii="Times New Roman" w:eastAsia="Times New Roman" w:hAnsi="Times New Roman" w:cs="Times New Roman"/>
          <w:sz w:val="28"/>
          <w:szCs w:val="28"/>
        </w:rPr>
        <w:t>2.3. </w:t>
      </w:r>
      <w:proofErr w:type="gramStart"/>
      <w:r w:rsidRPr="005D42AE">
        <w:rPr>
          <w:rFonts w:ascii="Times New Roman" w:eastAsia="Times New Roman" w:hAnsi="Times New Roman" w:cs="Times New Roman"/>
          <w:sz w:val="28"/>
          <w:szCs w:val="28"/>
        </w:rPr>
        <w:t>Годовой размер арендной платы за пользование земельным участком (за исключением категории "земли населённого пункта") рассчитывается в процентах от кадастровой стоимости указанного земельного участка согласно ставке, определенной в </w:t>
      </w:r>
      <w:r w:rsidRPr="005D42AE">
        <w:rPr>
          <w:rFonts w:ascii="Times New Roman" w:eastAsia="Times New Roman" w:hAnsi="Times New Roman" w:cs="Times New Roman"/>
          <w:color w:val="000000"/>
          <w:sz w:val="28"/>
        </w:rPr>
        <w:t>Приложении 1</w:t>
      </w:r>
      <w:r w:rsidRPr="005D42AE">
        <w:rPr>
          <w:rFonts w:ascii="Times New Roman" w:eastAsia="Times New Roman" w:hAnsi="Times New Roman" w:cs="Times New Roman"/>
          <w:sz w:val="28"/>
          <w:szCs w:val="28"/>
        </w:rPr>
        <w:t>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утвержденному</w:t>
      </w:r>
      <w:proofErr w:type="gramEnd"/>
      <w:r w:rsidRPr="005D42AE">
        <w:rPr>
          <w:rFonts w:ascii="Times New Roman" w:eastAsia="Times New Roman" w:hAnsi="Times New Roman" w:cs="Times New Roman"/>
          <w:sz w:val="28"/>
          <w:szCs w:val="28"/>
        </w:rPr>
        <w:t xml:space="preserve"> постановлением Совета министров Республики Крым от 28 декабря 2019 г. N 821:</w:t>
      </w:r>
      <w:bookmarkEnd w:id="12"/>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3" w:name="sub_231"/>
      <w:r w:rsidRPr="005D42AE">
        <w:rPr>
          <w:rFonts w:ascii="Times New Roman" w:eastAsia="Times New Roman" w:hAnsi="Times New Roman" w:cs="Times New Roman"/>
          <w:sz w:val="28"/>
          <w:szCs w:val="28"/>
        </w:rPr>
        <w:t>2.3.1. Годовой размер арендной платы в отношении земельного участка, предоставленного застройщику при реализации программы "Жилье для российской семьи" в Республике Крым, а также для муниципальных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r w:rsidRPr="005D42AE">
        <w:rPr>
          <w:rFonts w:ascii="Times New Roman" w:eastAsia="Times New Roman" w:hAnsi="Times New Roman" w:cs="Times New Roman"/>
          <w:color w:val="000000"/>
          <w:sz w:val="28"/>
        </w:rPr>
        <w:t>главой 31</w:t>
      </w:r>
      <w:r w:rsidRPr="005D42AE">
        <w:rPr>
          <w:rFonts w:ascii="Times New Roman" w:eastAsia="Times New Roman" w:hAnsi="Times New Roman" w:cs="Times New Roman"/>
          <w:sz w:val="28"/>
          <w:szCs w:val="28"/>
        </w:rPr>
        <w:t> Налогового кодекса Российской Федерации.</w:t>
      </w:r>
      <w:bookmarkEnd w:id="13"/>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2.3.2. Годовой размер арендной платы за земельные участки категории "земли населенных пунктов" рассчитывается в процентах от кадастровой стоимости указанных земельных участков согласно ставке, определенной в </w:t>
      </w:r>
      <w:r w:rsidRPr="005D42AE">
        <w:rPr>
          <w:rFonts w:ascii="Times New Roman" w:eastAsia="Times New Roman" w:hAnsi="Times New Roman" w:cs="Times New Roman"/>
          <w:color w:val="000000"/>
          <w:sz w:val="28"/>
        </w:rPr>
        <w:t>Приложении </w:t>
      </w:r>
      <w:r w:rsidRPr="005D42AE">
        <w:rPr>
          <w:rFonts w:ascii="Times New Roman" w:eastAsia="Times New Roman" w:hAnsi="Times New Roman" w:cs="Times New Roman"/>
          <w:sz w:val="28"/>
          <w:szCs w:val="28"/>
        </w:rPr>
        <w:t>к настоящему Порядку.</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4" w:name="sub_232"/>
      <w:r w:rsidRPr="005D42AE">
        <w:rPr>
          <w:rFonts w:ascii="Times New Roman" w:eastAsia="Times New Roman" w:hAnsi="Times New Roman" w:cs="Times New Roman"/>
          <w:sz w:val="28"/>
          <w:szCs w:val="28"/>
        </w:rPr>
        <w:t>2.3.3. </w:t>
      </w:r>
      <w:bookmarkStart w:id="15" w:name="sub_233"/>
      <w:bookmarkEnd w:id="14"/>
      <w:proofErr w:type="gramStart"/>
      <w:r w:rsidRPr="005D42AE">
        <w:rPr>
          <w:rFonts w:ascii="Times New Roman" w:eastAsia="Times New Roman" w:hAnsi="Times New Roman" w:cs="Times New Roman"/>
          <w:sz w:val="28"/>
          <w:szCs w:val="28"/>
        </w:rPr>
        <w:t>Годовой размер арендной платы за земельные участки, предоставленные в аренду организациям отдыха и оздоровления детей, включенным в Реестр организаций отдыха детей и их оздоровления, утвержденный Министерством образования, науки и молодежи Республики Крым, и осуществляющим деятельность на территории Ботанического сельского поселения, в текущем календарном году, устанавливается в размере земельного налога, исчисляемого в соответствии с </w:t>
      </w:r>
      <w:r w:rsidRPr="005D42AE">
        <w:rPr>
          <w:rFonts w:ascii="Times New Roman" w:eastAsia="Times New Roman" w:hAnsi="Times New Roman" w:cs="Times New Roman"/>
          <w:color w:val="000000"/>
          <w:sz w:val="28"/>
        </w:rPr>
        <w:t>главой 31</w:t>
      </w:r>
      <w:r w:rsidRPr="005D42AE">
        <w:rPr>
          <w:rFonts w:ascii="Times New Roman" w:eastAsia="Times New Roman" w:hAnsi="Times New Roman" w:cs="Times New Roman"/>
          <w:sz w:val="28"/>
          <w:szCs w:val="28"/>
        </w:rPr>
        <w:t> Налогового кодекса Российской Федерации, но</w:t>
      </w:r>
      <w:proofErr w:type="gramEnd"/>
      <w:r w:rsidRPr="005D42AE">
        <w:rPr>
          <w:rFonts w:ascii="Times New Roman" w:eastAsia="Times New Roman" w:hAnsi="Times New Roman" w:cs="Times New Roman"/>
          <w:sz w:val="28"/>
          <w:szCs w:val="28"/>
        </w:rPr>
        <w:t xml:space="preserve"> не выше 0,3 процента от кадастровой стоимости указанных земельных участков.</w:t>
      </w:r>
      <w:bookmarkEnd w:id="15"/>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6" w:name="sub_234"/>
      <w:r w:rsidRPr="005D42AE">
        <w:rPr>
          <w:rFonts w:ascii="Times New Roman" w:eastAsia="Times New Roman" w:hAnsi="Times New Roman" w:cs="Times New Roman"/>
          <w:sz w:val="28"/>
          <w:szCs w:val="28"/>
        </w:rPr>
        <w:t>2.3.4. Годовой размер арендной платы за земельные участки рассчитывается по формуле:</w:t>
      </w:r>
      <w:bookmarkEnd w:id="16"/>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xml:space="preserve">АП = </w:t>
      </w:r>
      <w:proofErr w:type="spellStart"/>
      <w:r w:rsidRPr="005D42AE">
        <w:rPr>
          <w:rFonts w:ascii="Times New Roman" w:eastAsia="Times New Roman" w:hAnsi="Times New Roman" w:cs="Times New Roman"/>
          <w:sz w:val="28"/>
          <w:szCs w:val="28"/>
        </w:rPr>
        <w:t>КСзу</w:t>
      </w:r>
      <w:proofErr w:type="spellEnd"/>
      <w:r w:rsidRPr="005D42AE">
        <w:rPr>
          <w:rFonts w:ascii="Times New Roman" w:eastAsia="Times New Roman" w:hAnsi="Times New Roman" w:cs="Times New Roman"/>
          <w:sz w:val="28"/>
          <w:szCs w:val="28"/>
        </w:rPr>
        <w:t xml:space="preserve"> </w:t>
      </w:r>
      <w:proofErr w:type="spellStart"/>
      <w:r w:rsidRPr="005D42AE">
        <w:rPr>
          <w:rFonts w:ascii="Times New Roman" w:eastAsia="Times New Roman" w:hAnsi="Times New Roman" w:cs="Times New Roman"/>
          <w:sz w:val="28"/>
          <w:szCs w:val="28"/>
        </w:rPr>
        <w:t>х</w:t>
      </w:r>
      <w:proofErr w:type="spellEnd"/>
      <w:r w:rsidRPr="005D42AE">
        <w:rPr>
          <w:rFonts w:ascii="Times New Roman" w:eastAsia="Times New Roman" w:hAnsi="Times New Roman" w:cs="Times New Roman"/>
          <w:sz w:val="28"/>
          <w:szCs w:val="28"/>
        </w:rPr>
        <w:t xml:space="preserve"> %, где:</w:t>
      </w:r>
    </w:p>
    <w:p w:rsidR="001A082B" w:rsidRPr="005D42AE" w:rsidRDefault="001A082B" w:rsidP="005D42AE">
      <w:pPr>
        <w:spacing w:after="0" w:line="240" w:lineRule="auto"/>
        <w:jc w:val="both"/>
        <w:rPr>
          <w:rFonts w:ascii="Times New Roman" w:eastAsia="Times New Roman" w:hAnsi="Times New Roman" w:cs="Times New Roman"/>
          <w:sz w:val="24"/>
          <w:szCs w:val="24"/>
        </w:rPr>
      </w:pPr>
      <w:proofErr w:type="spellStart"/>
      <w:r w:rsidRPr="005D42AE">
        <w:rPr>
          <w:rFonts w:ascii="Times New Roman" w:eastAsia="Times New Roman" w:hAnsi="Times New Roman" w:cs="Times New Roman"/>
          <w:sz w:val="28"/>
          <w:szCs w:val="28"/>
        </w:rPr>
        <w:t>КСзу</w:t>
      </w:r>
      <w:proofErr w:type="spellEnd"/>
      <w:r w:rsidRPr="005D42AE">
        <w:rPr>
          <w:rFonts w:ascii="Times New Roman" w:eastAsia="Times New Roman" w:hAnsi="Times New Roman" w:cs="Times New Roman"/>
          <w:sz w:val="28"/>
          <w:szCs w:val="28"/>
        </w:rPr>
        <w:t xml:space="preserve"> - кадастровая стоимость земельного участка,</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 соответствующая процентная ставка.</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7" w:name="sub_24"/>
      <w:r w:rsidRPr="005D42AE">
        <w:rPr>
          <w:rFonts w:ascii="Times New Roman" w:eastAsia="Times New Roman" w:hAnsi="Times New Roman" w:cs="Times New Roman"/>
          <w:sz w:val="28"/>
          <w:szCs w:val="28"/>
        </w:rPr>
        <w:t>2.4. В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коэффициент 0,9.</w:t>
      </w:r>
      <w:bookmarkEnd w:id="17"/>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8" w:name="sub_25"/>
      <w:r w:rsidRPr="005D42AE">
        <w:rPr>
          <w:rFonts w:ascii="Times New Roman" w:eastAsia="Times New Roman" w:hAnsi="Times New Roman" w:cs="Times New Roman"/>
          <w:sz w:val="28"/>
          <w:szCs w:val="28"/>
        </w:rPr>
        <w:t xml:space="preserve">2.5. </w:t>
      </w:r>
      <w:proofErr w:type="gramStart"/>
      <w:r w:rsidRPr="005D42AE">
        <w:rPr>
          <w:rFonts w:ascii="Times New Roman" w:eastAsia="Times New Roman" w:hAnsi="Times New Roman" w:cs="Times New Roman"/>
          <w:sz w:val="28"/>
          <w:szCs w:val="28"/>
        </w:rPr>
        <w:t>До заключения договора аренды земельного участка по основаниям, предусмотренным </w:t>
      </w:r>
      <w:r w:rsidRPr="005D42AE">
        <w:rPr>
          <w:rFonts w:ascii="Times New Roman" w:eastAsia="Times New Roman" w:hAnsi="Times New Roman" w:cs="Times New Roman"/>
          <w:color w:val="000000"/>
          <w:sz w:val="28"/>
        </w:rPr>
        <w:t>частями 6</w:t>
      </w:r>
      <w:r w:rsidRPr="005D42AE">
        <w:rPr>
          <w:rFonts w:ascii="Times New Roman" w:eastAsia="Times New Roman" w:hAnsi="Times New Roman" w:cs="Times New Roman"/>
          <w:sz w:val="28"/>
          <w:szCs w:val="28"/>
        </w:rPr>
        <w:t> и </w:t>
      </w:r>
      <w:r w:rsidRPr="005D42AE">
        <w:rPr>
          <w:rFonts w:ascii="Times New Roman" w:eastAsia="Times New Roman" w:hAnsi="Times New Roman" w:cs="Times New Roman"/>
          <w:color w:val="000000"/>
          <w:sz w:val="28"/>
        </w:rPr>
        <w:t>13 статьи 3</w:t>
      </w:r>
      <w:r w:rsidRPr="005D42AE">
        <w:rPr>
          <w:rFonts w:ascii="Times New Roman" w:eastAsia="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w:t>
      </w:r>
      <w:r w:rsidRPr="005D42AE">
        <w:rPr>
          <w:rFonts w:ascii="Times New Roman" w:eastAsia="Times New Roman" w:hAnsi="Times New Roman" w:cs="Times New Roman"/>
          <w:sz w:val="28"/>
          <w:szCs w:val="28"/>
        </w:rPr>
        <w:lastRenderedPageBreak/>
        <w:t>для сельскохозяйственных нужд (эмфитевзис), права застройки земельного участка (</w:t>
      </w:r>
      <w:proofErr w:type="spellStart"/>
      <w:r w:rsidRPr="005D42AE">
        <w:rPr>
          <w:rFonts w:ascii="Times New Roman" w:eastAsia="Times New Roman" w:hAnsi="Times New Roman" w:cs="Times New Roman"/>
          <w:sz w:val="28"/>
          <w:szCs w:val="28"/>
        </w:rPr>
        <w:t>суперфиций</w:t>
      </w:r>
      <w:proofErr w:type="spellEnd"/>
      <w:r w:rsidRPr="005D42AE">
        <w:rPr>
          <w:rFonts w:ascii="Times New Roman" w:eastAsia="Times New Roman" w:hAnsi="Times New Roman" w:cs="Times New Roman"/>
          <w:sz w:val="28"/>
          <w:szCs w:val="28"/>
        </w:rPr>
        <w:t>), аренды земельного участка, заключенных до 21марта</w:t>
      </w:r>
      <w:proofErr w:type="gramEnd"/>
      <w:r w:rsidRPr="005D42AE">
        <w:rPr>
          <w:rFonts w:ascii="Times New Roman" w:eastAsia="Times New Roman" w:hAnsi="Times New Roman" w:cs="Times New Roman"/>
          <w:sz w:val="28"/>
          <w:szCs w:val="28"/>
        </w:rPr>
        <w:t xml:space="preserve"> </w:t>
      </w:r>
      <w:proofErr w:type="gramStart"/>
      <w:r w:rsidRPr="005D42AE">
        <w:rPr>
          <w:rFonts w:ascii="Times New Roman" w:eastAsia="Times New Roman" w:hAnsi="Times New Roman" w:cs="Times New Roman"/>
          <w:sz w:val="28"/>
          <w:szCs w:val="28"/>
        </w:rPr>
        <w:t>2014 года, признается арендной платой и пересчитывается в рубли с учетом коэффициента 3,8 и, если иное не предусмотрено договором аренды земельного участка, с учетом коэффициентов инфляции, определенных в </w:t>
      </w:r>
      <w:r w:rsidRPr="005D42AE">
        <w:rPr>
          <w:rFonts w:ascii="Times New Roman" w:eastAsia="Times New Roman" w:hAnsi="Times New Roman" w:cs="Times New Roman"/>
          <w:color w:val="000000"/>
          <w:sz w:val="28"/>
        </w:rPr>
        <w:t>Приложении 2</w:t>
      </w:r>
      <w:r w:rsidRPr="005D42AE">
        <w:rPr>
          <w:rFonts w:ascii="Times New Roman" w:eastAsia="Times New Roman" w:hAnsi="Times New Roman" w:cs="Times New Roman"/>
          <w:sz w:val="28"/>
          <w:szCs w:val="28"/>
        </w:rPr>
        <w:t>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w:t>
      </w:r>
      <w:proofErr w:type="gramEnd"/>
      <w:r w:rsidRPr="005D42AE">
        <w:rPr>
          <w:rFonts w:ascii="Times New Roman" w:eastAsia="Times New Roman" w:hAnsi="Times New Roman" w:cs="Times New Roman"/>
          <w:sz w:val="28"/>
          <w:szCs w:val="28"/>
        </w:rPr>
        <w:t>, утвержденному постановлением Совета министров Республики Крым от 28 декабря 2019 г. N 821.</w:t>
      </w:r>
      <w:bookmarkEnd w:id="18"/>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В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 Такая арендная плата, начиная с 1 января 2015 года, ежегодно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19" w:name="sub_26"/>
      <w:r w:rsidRPr="005D42AE">
        <w:rPr>
          <w:rFonts w:ascii="Times New Roman" w:eastAsia="Times New Roman" w:hAnsi="Times New Roman" w:cs="Times New Roman"/>
          <w:sz w:val="28"/>
          <w:szCs w:val="28"/>
        </w:rPr>
        <w:t>2.6. Размер арендной платы за земельные участки, предоставленные для размещения объектов, предусмотренных подпунктом 2 </w:t>
      </w:r>
      <w:r w:rsidRPr="005D42AE">
        <w:rPr>
          <w:rFonts w:ascii="Times New Roman" w:eastAsia="Times New Roman" w:hAnsi="Times New Roman" w:cs="Times New Roman"/>
          <w:color w:val="000000"/>
          <w:sz w:val="28"/>
        </w:rPr>
        <w:t>статьи 49</w:t>
      </w:r>
      <w:r w:rsidRPr="005D42AE">
        <w:rPr>
          <w:rFonts w:ascii="Times New Roman" w:eastAsia="Times New Roman" w:hAnsi="Times New Roman" w:cs="Times New Roman"/>
          <w:sz w:val="28"/>
          <w:szCs w:val="28"/>
        </w:rPr>
        <w:t>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рассчитанном для соответствующих целей в отношении земельных участков, находящихся в федеральной собственности.</w:t>
      </w:r>
      <w:bookmarkEnd w:id="19"/>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0" w:name="sub_27"/>
      <w:r w:rsidRPr="005D42AE">
        <w:rPr>
          <w:rFonts w:ascii="Times New Roman" w:eastAsia="Times New Roman" w:hAnsi="Times New Roman" w:cs="Times New Roman"/>
          <w:sz w:val="28"/>
          <w:szCs w:val="28"/>
        </w:rPr>
        <w:t>2.7.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bookmarkEnd w:id="20"/>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1" w:name="sub_271"/>
      <w:r w:rsidRPr="005D42AE">
        <w:rPr>
          <w:rFonts w:ascii="Times New Roman" w:eastAsia="Times New Roman" w:hAnsi="Times New Roman" w:cs="Times New Roman"/>
          <w:sz w:val="28"/>
          <w:szCs w:val="28"/>
        </w:rPr>
        <w:t>1) с лицом, которое в соответствии с </w:t>
      </w:r>
      <w:r w:rsidRPr="005D42AE">
        <w:rPr>
          <w:rFonts w:ascii="Times New Roman" w:eastAsia="Times New Roman" w:hAnsi="Times New Roman" w:cs="Times New Roman"/>
          <w:color w:val="000000"/>
          <w:sz w:val="28"/>
        </w:rPr>
        <w:t>Земельным кодексом</w:t>
      </w:r>
      <w:r w:rsidRPr="005D42AE">
        <w:rPr>
          <w:rFonts w:ascii="Times New Roman" w:eastAsia="Times New Roman" w:hAnsi="Times New Roman" w:cs="Times New Roman"/>
          <w:sz w:val="28"/>
          <w:szCs w:val="28"/>
        </w:rPr>
        <w:t>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w:t>
      </w:r>
      <w:proofErr w:type="gramStart"/>
      <w:r w:rsidRPr="005D42AE">
        <w:rPr>
          <w:rFonts w:ascii="Times New Roman" w:eastAsia="Times New Roman" w:hAnsi="Times New Roman" w:cs="Times New Roman"/>
          <w:sz w:val="28"/>
          <w:szCs w:val="28"/>
        </w:rPr>
        <w:t>нужд</w:t>
      </w:r>
      <w:proofErr w:type="gramEnd"/>
      <w:r w:rsidRPr="005D42AE">
        <w:rPr>
          <w:rFonts w:ascii="Times New Roman" w:eastAsia="Times New Roman" w:hAnsi="Times New Roman" w:cs="Times New Roman"/>
          <w:sz w:val="28"/>
          <w:szCs w:val="28"/>
        </w:rPr>
        <w:t xml:space="preserve"> либо ограничен в обороте;</w:t>
      </w:r>
      <w:bookmarkEnd w:id="21"/>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2" w:name="sub_272"/>
      <w:r w:rsidRPr="005D42AE">
        <w:rPr>
          <w:rFonts w:ascii="Times New Roman" w:eastAsia="Times New Roman" w:hAnsi="Times New Roman" w:cs="Times New Roman"/>
          <w:sz w:val="28"/>
          <w:szCs w:val="28"/>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bookmarkEnd w:id="22"/>
    </w:p>
    <w:p w:rsidR="001A082B" w:rsidRPr="005D42AE" w:rsidRDefault="001A082B" w:rsidP="005D42AE">
      <w:pPr>
        <w:spacing w:after="0" w:line="240" w:lineRule="auto"/>
        <w:jc w:val="both"/>
        <w:rPr>
          <w:rFonts w:ascii="Times New Roman" w:eastAsia="Times New Roman" w:hAnsi="Times New Roman" w:cs="Times New Roman"/>
          <w:sz w:val="24"/>
          <w:szCs w:val="24"/>
        </w:rPr>
      </w:pPr>
      <w:proofErr w:type="gramStart"/>
      <w:r w:rsidRPr="005D42AE">
        <w:rPr>
          <w:rFonts w:ascii="Times New Roman" w:eastAsia="Times New Roman" w:hAnsi="Times New Roman" w:cs="Times New Roman"/>
          <w:sz w:val="28"/>
          <w:szCs w:val="28"/>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w:t>
      </w:r>
      <w:proofErr w:type="spellStart"/>
      <w:r w:rsidRPr="005D42AE">
        <w:rPr>
          <w:rFonts w:ascii="Times New Roman" w:eastAsia="Times New Roman" w:hAnsi="Times New Roman" w:cs="Times New Roman"/>
          <w:sz w:val="28"/>
          <w:szCs w:val="28"/>
        </w:rPr>
        <w:t>наемногодома</w:t>
      </w:r>
      <w:proofErr w:type="spellEnd"/>
      <w:proofErr w:type="gramEnd"/>
      <w:r w:rsidRPr="005D42AE">
        <w:rPr>
          <w:rFonts w:ascii="Times New Roman" w:eastAsia="Times New Roman" w:hAnsi="Times New Roman" w:cs="Times New Roman"/>
          <w:sz w:val="28"/>
          <w:szCs w:val="28"/>
        </w:rPr>
        <w:t xml:space="preserve"> </w:t>
      </w:r>
      <w:proofErr w:type="gramStart"/>
      <w:r w:rsidRPr="005D42AE">
        <w:rPr>
          <w:rFonts w:ascii="Times New Roman" w:eastAsia="Times New Roman" w:hAnsi="Times New Roman" w:cs="Times New Roman"/>
          <w:sz w:val="28"/>
          <w:szCs w:val="28"/>
        </w:rPr>
        <w:t xml:space="preserve">социального использования, и в случаях, предусмотренных </w:t>
      </w:r>
      <w:r w:rsidRPr="005D42AE">
        <w:rPr>
          <w:rFonts w:ascii="Times New Roman" w:eastAsia="Times New Roman" w:hAnsi="Times New Roman" w:cs="Times New Roman"/>
          <w:sz w:val="28"/>
          <w:szCs w:val="28"/>
        </w:rPr>
        <w:lastRenderedPageBreak/>
        <w:t>законом Республики Крым, с некоммерческой организацией, созданной Республикой Крым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3" w:name="sub_273"/>
      <w:r w:rsidRPr="005D42AE">
        <w:rPr>
          <w:rFonts w:ascii="Times New Roman" w:eastAsia="Times New Roman" w:hAnsi="Times New Roman" w:cs="Times New Roman"/>
          <w:sz w:val="28"/>
          <w:szCs w:val="28"/>
        </w:rPr>
        <w:t>3) с гражданами, имеющими в соответствии с федеральными законами, законами Республики Крым право на первоочередное или внеочередное приобретение земельных участков;</w:t>
      </w:r>
      <w:bookmarkEnd w:id="23"/>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4" w:name="sub_274"/>
      <w:r w:rsidRPr="005D42AE">
        <w:rPr>
          <w:rFonts w:ascii="Times New Roman" w:eastAsia="Times New Roman" w:hAnsi="Times New Roman" w:cs="Times New Roman"/>
          <w:sz w:val="28"/>
          <w:szCs w:val="28"/>
        </w:rPr>
        <w:t>4) с лицами, которым находящиеся на неделимом земельном участке здания, сооружения, помещения в них принадлежат на праве оперативного управления в соответствии с </w:t>
      </w:r>
      <w:r w:rsidRPr="005D42AE">
        <w:rPr>
          <w:rFonts w:ascii="Times New Roman" w:eastAsia="Times New Roman" w:hAnsi="Times New Roman" w:cs="Times New Roman"/>
          <w:color w:val="000000"/>
          <w:sz w:val="28"/>
        </w:rPr>
        <w:t>пунктом 3</w:t>
      </w:r>
      <w:r w:rsidRPr="005D42AE">
        <w:rPr>
          <w:rFonts w:ascii="Times New Roman" w:eastAsia="Times New Roman" w:hAnsi="Times New Roman" w:cs="Times New Roman"/>
          <w:sz w:val="28"/>
          <w:szCs w:val="28"/>
        </w:rPr>
        <w:t> или </w:t>
      </w:r>
      <w:r w:rsidRPr="005D42AE">
        <w:rPr>
          <w:rFonts w:ascii="Times New Roman" w:eastAsia="Times New Roman" w:hAnsi="Times New Roman" w:cs="Times New Roman"/>
          <w:color w:val="000000"/>
          <w:sz w:val="28"/>
        </w:rPr>
        <w:t>4 статьи 39.20</w:t>
      </w:r>
      <w:r w:rsidRPr="005D42AE">
        <w:rPr>
          <w:rFonts w:ascii="Times New Roman" w:eastAsia="Times New Roman" w:hAnsi="Times New Roman" w:cs="Times New Roman"/>
          <w:sz w:val="28"/>
          <w:szCs w:val="28"/>
        </w:rPr>
        <w:t> Земельного кодекса Российской Федерации;</w:t>
      </w:r>
      <w:bookmarkEnd w:id="24"/>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5" w:name="sub_275"/>
      <w:proofErr w:type="gramStart"/>
      <w:r w:rsidRPr="005D42AE">
        <w:rPr>
          <w:rFonts w:ascii="Times New Roman" w:eastAsia="Times New Roman" w:hAnsi="Times New Roman" w:cs="Times New Roman"/>
          <w:sz w:val="28"/>
          <w:szCs w:val="28"/>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bookmarkEnd w:id="25"/>
      <w:proofErr w:type="gramEnd"/>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6" w:name="sub_276"/>
      <w:proofErr w:type="gramStart"/>
      <w:r w:rsidRPr="005D42AE">
        <w:rPr>
          <w:rFonts w:ascii="Times New Roman" w:eastAsia="Times New Roman" w:hAnsi="Times New Roman" w:cs="Times New Roman"/>
          <w:sz w:val="28"/>
          <w:szCs w:val="28"/>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bookmarkEnd w:id="26"/>
      <w:proofErr w:type="gramEnd"/>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7" w:name="sub_28"/>
      <w:r w:rsidRPr="005D42AE">
        <w:rPr>
          <w:rFonts w:ascii="Times New Roman" w:eastAsia="Times New Roman" w:hAnsi="Times New Roman" w:cs="Times New Roman"/>
          <w:sz w:val="28"/>
          <w:szCs w:val="28"/>
        </w:rPr>
        <w:t xml:space="preserve">2.8. </w:t>
      </w:r>
      <w:proofErr w:type="gramStart"/>
      <w:r w:rsidRPr="005D42AE">
        <w:rPr>
          <w:rFonts w:ascii="Times New Roman" w:eastAsia="Times New Roman" w:hAnsi="Times New Roman" w:cs="Times New Roman"/>
          <w:sz w:val="28"/>
          <w:szCs w:val="28"/>
        </w:rPr>
        <w:t>Заключение дополнительных соглашений к договорам аренды земельных участков, соглашений о плате за сервитут, в том числе публичный, заключенных за период с 21 марта 2014 года по 31 декабря 2019 года, в связи с вступлением в силу с 1 января 2020 года результатов государственной кадастровой оценки земель, расположенных на территории Республики Крым, не требуется.</w:t>
      </w:r>
      <w:bookmarkEnd w:id="27"/>
      <w:proofErr w:type="gramEnd"/>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Расчет годового размера арендной платы с 1 января 2020 года осуществляется арендатором самостоятельно с учетом положений </w:t>
      </w:r>
      <w:r w:rsidRPr="005D42AE">
        <w:rPr>
          <w:rFonts w:ascii="Times New Roman" w:eastAsia="Times New Roman" w:hAnsi="Times New Roman" w:cs="Times New Roman"/>
          <w:color w:val="000000"/>
          <w:sz w:val="28"/>
        </w:rPr>
        <w:t>пунктов 2.3</w:t>
      </w:r>
      <w:r w:rsidRPr="005D42AE">
        <w:rPr>
          <w:rFonts w:ascii="Times New Roman" w:eastAsia="Times New Roman" w:hAnsi="Times New Roman" w:cs="Times New Roman"/>
          <w:sz w:val="28"/>
          <w:szCs w:val="28"/>
        </w:rPr>
        <w:t> и </w:t>
      </w:r>
      <w:r w:rsidRPr="005D42AE">
        <w:rPr>
          <w:rFonts w:ascii="Times New Roman" w:eastAsia="Times New Roman" w:hAnsi="Times New Roman" w:cs="Times New Roman"/>
          <w:color w:val="000000"/>
          <w:sz w:val="28"/>
        </w:rPr>
        <w:t>2.4</w:t>
      </w:r>
      <w:r w:rsidRPr="005D42AE">
        <w:rPr>
          <w:rFonts w:ascii="Times New Roman" w:eastAsia="Times New Roman" w:hAnsi="Times New Roman" w:cs="Times New Roman"/>
          <w:sz w:val="28"/>
          <w:szCs w:val="28"/>
        </w:rPr>
        <w:t> настоящего Порядка и сведений о кадастровой стоимости земельного участка, содержащихся в Едином государственном реестре недвижимости.</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(в п.2.8 заменить слова в редакции постановления </w:t>
      </w:r>
      <w:hyperlink r:id="rId8" w:tgtFrame="_blank" w:history="1">
        <w:r w:rsidRPr="005D42AE">
          <w:rPr>
            <w:rFonts w:ascii="Times New Roman" w:eastAsia="Times New Roman" w:hAnsi="Times New Roman" w:cs="Times New Roman"/>
            <w:i/>
            <w:iCs/>
            <w:color w:val="0000FF"/>
            <w:sz w:val="28"/>
          </w:rPr>
          <w:t>от 26.07.2021 №147)</w:t>
        </w:r>
      </w:hyperlink>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28" w:name="sub_29"/>
      <w:r w:rsidRPr="005D42AE">
        <w:rPr>
          <w:rFonts w:ascii="Times New Roman" w:eastAsia="Times New Roman" w:hAnsi="Times New Roman" w:cs="Times New Roman"/>
          <w:sz w:val="28"/>
          <w:szCs w:val="28"/>
        </w:rPr>
        <w:t>2.9. </w:t>
      </w:r>
      <w:bookmarkStart w:id="29" w:name="sub_212"/>
      <w:bookmarkEnd w:id="28"/>
      <w:r w:rsidRPr="005D42AE">
        <w:rPr>
          <w:rFonts w:ascii="Times New Roman" w:eastAsia="Times New Roman" w:hAnsi="Times New Roman" w:cs="Times New Roman"/>
          <w:sz w:val="28"/>
          <w:szCs w:val="28"/>
        </w:rPr>
        <w:t>Плата за сервитут, в том числе публичный, рассчитывается пропорционально площади земельного участка и (или) земель в установленных границах сервитута, в том числе публичного.</w:t>
      </w:r>
      <w:bookmarkEnd w:id="29"/>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xml:space="preserve">2.10. </w:t>
      </w:r>
      <w:proofErr w:type="gramStart"/>
      <w:r w:rsidRPr="005D42AE">
        <w:rPr>
          <w:rFonts w:ascii="Times New Roman" w:eastAsia="Times New Roman" w:hAnsi="Times New Roman" w:cs="Times New Roman"/>
          <w:sz w:val="28"/>
          <w:szCs w:val="28"/>
        </w:rPr>
        <w:t xml:space="preserve">Плата за сервитут, в том числе публичный, в отношении земельного участка, находящегося в муниципальной собственности Ботанического сельского поселения и не обремененного правами третьих лиц, устанавливается в размере 0,01 процента кадастровой стоимости указанного земельного участка за каждый год использования этого </w:t>
      </w:r>
      <w:r w:rsidRPr="005D42AE">
        <w:rPr>
          <w:rFonts w:ascii="Times New Roman" w:eastAsia="Times New Roman" w:hAnsi="Times New Roman" w:cs="Times New Roman"/>
          <w:sz w:val="28"/>
          <w:szCs w:val="28"/>
        </w:rPr>
        <w:lastRenderedPageBreak/>
        <w:t>земельного участка.</w:t>
      </w:r>
      <w:proofErr w:type="gramEnd"/>
      <w:r w:rsidRPr="005D42AE">
        <w:rPr>
          <w:rFonts w:ascii="Times New Roman" w:eastAsia="Times New Roman" w:hAnsi="Times New Roman" w:cs="Times New Roman"/>
          <w:sz w:val="28"/>
          <w:szCs w:val="28"/>
        </w:rPr>
        <w:t xml:space="preserve"> При этом плата за сервитут, в том числе публичный, установленный на три года и более, не может быть менее 0,1 процента кадастровой стоимости земельного участка, обремененного сервитутом, в том числе публичным, на весь срок установления сервитута, в том числе публичного.</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2.11. Если в отношении земельных участков и (или) земель кадастровая стоимость не определена, размер платы за сервитут, в том числе публичный, рассчитывается в соответствии с пунктами 2.9 и 2.10 настоящего Порядка, исходя из среднего показателя кадастровой стоимости земельных участков по муниципальному району.</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proofErr w:type="gramStart"/>
      <w:r w:rsidRPr="005D42AE">
        <w:rPr>
          <w:rFonts w:ascii="Times New Roman" w:eastAsia="Times New Roman" w:hAnsi="Times New Roman" w:cs="Times New Roman"/>
          <w:sz w:val="28"/>
          <w:szCs w:val="28"/>
        </w:rPr>
        <w:t>Для целей применения абзаца первого настоящего пункта значение среднего уровня кадастровой стоимости земельных участков по муниципальному району (городскому округу) равнозначно величине средневзвешенного удельного показателя кадастровой стоимости всех земель и (или) земельных участков на территории Республики Крым, предусмотренной пунктом 11-1 распоряжения Совета министров Республики Крым от 29 ноября 2016 года N 1498-р "Об утверждении результатов государственной кадастровой оценки земельных участков, расположенных</w:t>
      </w:r>
      <w:proofErr w:type="gramEnd"/>
      <w:r w:rsidRPr="005D42AE">
        <w:rPr>
          <w:rFonts w:ascii="Times New Roman" w:eastAsia="Times New Roman" w:hAnsi="Times New Roman" w:cs="Times New Roman"/>
          <w:sz w:val="28"/>
          <w:szCs w:val="28"/>
        </w:rPr>
        <w:t xml:space="preserve"> на территории Республики Крым".</w:t>
      </w:r>
    </w:p>
    <w:p w:rsidR="001A082B" w:rsidRPr="005D42AE" w:rsidRDefault="001A082B" w:rsidP="005D42AE">
      <w:pPr>
        <w:spacing w:after="0" w:line="240" w:lineRule="auto"/>
        <w:ind w:firstLine="720"/>
        <w:jc w:val="both"/>
        <w:rPr>
          <w:rFonts w:ascii="Times New Roman" w:eastAsia="Times New Roman" w:hAnsi="Times New Roman" w:cs="Times New Roman"/>
          <w:sz w:val="28"/>
          <w:szCs w:val="28"/>
        </w:rPr>
      </w:pPr>
      <w:r w:rsidRPr="005D42AE">
        <w:rPr>
          <w:rFonts w:ascii="Times New Roman" w:eastAsia="Times New Roman" w:hAnsi="Times New Roman" w:cs="Times New Roman"/>
          <w:sz w:val="28"/>
          <w:szCs w:val="28"/>
        </w:rPr>
        <w:t>В случае если при расчете размер платы за сервитут, в том числе публичный, составляет менее 0 рублей 01 копейки, то плата за сервитут, в том числе публичный, устанавливается в размере 0 рублей 01 копейки в год.</w:t>
      </w:r>
    </w:p>
    <w:p w:rsidR="004E20C3" w:rsidRPr="005D42AE" w:rsidRDefault="004E20C3"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 п.2.9-2.11 в редакции постановления </w:t>
      </w:r>
      <w:hyperlink r:id="rId9" w:tgtFrame="_blank" w:history="1">
        <w:r w:rsidRPr="005D42AE">
          <w:rPr>
            <w:rFonts w:ascii="Times New Roman" w:eastAsia="Times New Roman" w:hAnsi="Times New Roman" w:cs="Times New Roman"/>
            <w:i/>
            <w:iCs/>
            <w:color w:val="0000FF"/>
            <w:sz w:val="28"/>
          </w:rPr>
          <w:t>от 26.07.2021 №147)</w:t>
        </w:r>
      </w:hyperlink>
    </w:p>
    <w:p w:rsidR="004E20C3" w:rsidRPr="005D42AE" w:rsidRDefault="004E20C3" w:rsidP="005D42AE">
      <w:pPr>
        <w:spacing w:after="0" w:line="240" w:lineRule="auto"/>
        <w:ind w:firstLine="720"/>
        <w:jc w:val="both"/>
        <w:rPr>
          <w:rFonts w:ascii="Times New Roman" w:eastAsia="Times New Roman" w:hAnsi="Times New Roman" w:cs="Times New Roman"/>
          <w:sz w:val="24"/>
          <w:szCs w:val="24"/>
        </w:rPr>
      </w:pPr>
    </w:p>
    <w:p w:rsidR="001A082B" w:rsidRPr="005D42AE" w:rsidRDefault="004E20C3" w:rsidP="005D42AE">
      <w:pPr>
        <w:spacing w:after="0" w:line="240" w:lineRule="auto"/>
        <w:ind w:firstLine="720"/>
        <w:jc w:val="both"/>
        <w:rPr>
          <w:rFonts w:ascii="Times New Roman" w:eastAsia="Times New Roman" w:hAnsi="Times New Roman" w:cs="Times New Roman"/>
          <w:color w:val="0000FF"/>
          <w:sz w:val="28"/>
          <w:szCs w:val="28"/>
        </w:rPr>
      </w:pPr>
      <w:r w:rsidRPr="005D42AE">
        <w:rPr>
          <w:rFonts w:ascii="Times New Roman" w:hAnsi="Times New Roman" w:cs="Times New Roman"/>
          <w:color w:val="0000FF"/>
          <w:sz w:val="28"/>
          <w:szCs w:val="28"/>
        </w:rPr>
        <w:t xml:space="preserve">«2.12. </w:t>
      </w:r>
      <w:proofErr w:type="gramStart"/>
      <w:r w:rsidRPr="005D42AE">
        <w:rPr>
          <w:rFonts w:ascii="Times New Roman" w:hAnsi="Times New Roman" w:cs="Times New Roman"/>
          <w:color w:val="0000FF"/>
          <w:sz w:val="28"/>
          <w:szCs w:val="28"/>
        </w:rPr>
        <w:t xml:space="preserve">Если заинтересованное лицо имеет право покупки земельного участка в собственность без торгов, то цена продажи земельного участка, если иное не предусмотрено федеральными законами, определяется в размере его кадастровой стоимости, на момент обращения собственника расположенных на нем строений в Администрацию сельского поселения с заявлением на заключение договора </w:t>
      </w:r>
      <w:r w:rsidRPr="005D42AE">
        <w:rPr>
          <w:rFonts w:ascii="Times New Roman" w:hAnsi="Times New Roman" w:cs="Times New Roman"/>
          <w:noProof/>
          <w:color w:val="0000FF"/>
          <w:sz w:val="28"/>
          <w:szCs w:val="28"/>
        </w:rPr>
        <w:drawing>
          <wp:inline distT="0" distB="0" distL="0" distR="0">
            <wp:extent cx="19050" cy="19050"/>
            <wp:effectExtent l="19050" t="0" r="0" b="0"/>
            <wp:docPr id="1" name="Picture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
                    <pic:cNvPicPr>
                      <a:picLocks noChangeAspect="1" noChangeArrowheads="1"/>
                    </pic:cNvPicPr>
                  </pic:nvPicPr>
                  <pic:blipFill>
                    <a:blip r:embed="rId10"/>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5D42AE">
        <w:rPr>
          <w:rFonts w:ascii="Times New Roman" w:hAnsi="Times New Roman" w:cs="Times New Roman"/>
          <w:color w:val="0000FF"/>
          <w:sz w:val="28"/>
          <w:szCs w:val="28"/>
        </w:rPr>
        <w:t>купли-продажи земельного участка, находящегося в муниципальной собственности, за исключением случаев, указанных в подпункте 2.12.1</w:t>
      </w:r>
      <w:proofErr w:type="gramEnd"/>
      <w:r w:rsidRPr="005D42AE">
        <w:rPr>
          <w:rFonts w:ascii="Times New Roman" w:hAnsi="Times New Roman" w:cs="Times New Roman"/>
          <w:color w:val="0000FF"/>
          <w:sz w:val="28"/>
          <w:szCs w:val="28"/>
        </w:rPr>
        <w:t xml:space="preserve"> настоящего Порядка</w:t>
      </w:r>
      <w:r w:rsidR="001A082B" w:rsidRPr="005D42AE">
        <w:rPr>
          <w:rFonts w:ascii="Times New Roman" w:eastAsia="Times New Roman" w:hAnsi="Times New Roman" w:cs="Times New Roman"/>
          <w:color w:val="0000FF"/>
          <w:sz w:val="28"/>
          <w:szCs w:val="28"/>
        </w:rPr>
        <w:t>.</w:t>
      </w:r>
    </w:p>
    <w:p w:rsidR="001A082B" w:rsidRPr="005D42AE" w:rsidRDefault="004E20C3" w:rsidP="005D42AE">
      <w:pPr>
        <w:spacing w:after="12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 xml:space="preserve">(п. 2.12. </w:t>
      </w:r>
      <w:r w:rsidR="001A082B" w:rsidRPr="005D42AE">
        <w:rPr>
          <w:rFonts w:ascii="Times New Roman" w:eastAsia="Times New Roman" w:hAnsi="Times New Roman" w:cs="Times New Roman"/>
          <w:i/>
          <w:iCs/>
          <w:color w:val="000000"/>
          <w:sz w:val="28"/>
          <w:szCs w:val="28"/>
        </w:rPr>
        <w:t>в редакции постановления </w:t>
      </w:r>
      <w:hyperlink r:id="rId11" w:tgtFrame="_blank" w:history="1">
        <w:r w:rsidR="001A082B" w:rsidRPr="005D42AE">
          <w:rPr>
            <w:rFonts w:ascii="Times New Roman" w:eastAsia="Times New Roman" w:hAnsi="Times New Roman" w:cs="Times New Roman"/>
            <w:i/>
            <w:iCs/>
            <w:color w:val="0000FF"/>
            <w:sz w:val="28"/>
            <w:szCs w:val="28"/>
          </w:rPr>
          <w:t xml:space="preserve">от </w:t>
        </w:r>
        <w:r w:rsidRPr="005D42AE">
          <w:rPr>
            <w:rFonts w:ascii="Times New Roman" w:eastAsia="Times New Roman" w:hAnsi="Times New Roman" w:cs="Times New Roman"/>
            <w:i/>
            <w:iCs/>
            <w:color w:val="0000FF"/>
            <w:sz w:val="28"/>
            <w:szCs w:val="28"/>
          </w:rPr>
          <w:t>23.05.2022</w:t>
        </w:r>
        <w:r w:rsidR="001A082B" w:rsidRPr="005D42AE">
          <w:rPr>
            <w:rFonts w:ascii="Times New Roman" w:eastAsia="Times New Roman" w:hAnsi="Times New Roman" w:cs="Times New Roman"/>
            <w:i/>
            <w:iCs/>
            <w:color w:val="0000FF"/>
            <w:sz w:val="28"/>
            <w:szCs w:val="28"/>
          </w:rPr>
          <w:t xml:space="preserve"> № </w:t>
        </w:r>
      </w:hyperlink>
      <w:r w:rsidRPr="005D42AE">
        <w:rPr>
          <w:rFonts w:ascii="Times New Roman" w:hAnsi="Times New Roman" w:cs="Times New Roman"/>
          <w:color w:val="0000FF"/>
          <w:sz w:val="28"/>
          <w:szCs w:val="28"/>
        </w:rPr>
        <w:t>78)</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i/>
          <w:iCs/>
          <w:color w:val="000000"/>
          <w:sz w:val="28"/>
          <w:szCs w:val="28"/>
        </w:rPr>
        <w:t>             </w:t>
      </w:r>
      <w:r w:rsidRPr="005D42AE">
        <w:rPr>
          <w:rFonts w:ascii="Times New Roman" w:eastAsia="Times New Roman" w:hAnsi="Times New Roman" w:cs="Times New Roman"/>
          <w:sz w:val="28"/>
          <w:szCs w:val="28"/>
        </w:rPr>
        <w:t>2.12.1. Цена земельного участка, находящегося в собственности Ботанического сельского поселения, при заключении договора купли-продажи без проведения торгов определяется на основании его кадастровой стоимости и составляет:</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 5 процентов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при условии 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Ботанического сельского поселения;</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lastRenderedPageBreak/>
        <w:t>2) 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1 настоящего пункта, при соблюдении следующих условий:</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Ботанического сельского поселения;</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истечения трех лет с момента возникновения права собственности на объект недвижимого имущества;</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proofErr w:type="gramStart"/>
      <w:r w:rsidRPr="005D42AE">
        <w:rPr>
          <w:rFonts w:ascii="Times New Roman" w:eastAsia="Times New Roman" w:hAnsi="Times New Roman" w:cs="Times New Roman"/>
          <w:sz w:val="28"/>
          <w:szCs w:val="28"/>
        </w:rPr>
        <w:t xml:space="preserve">отсутствия у уполномоченного органа государственной власти по управлению и распоряжению государственной собственностью Республики Крым (далее - уполномоченный орган) информации о выявленных в рамках государственного земельного надзора и </w:t>
      </w:r>
      <w:proofErr w:type="spellStart"/>
      <w:r w:rsidRPr="005D42AE">
        <w:rPr>
          <w:rFonts w:ascii="Times New Roman" w:eastAsia="Times New Roman" w:hAnsi="Times New Roman" w:cs="Times New Roman"/>
          <w:sz w:val="28"/>
          <w:szCs w:val="28"/>
        </w:rPr>
        <w:t>неустранённых</w:t>
      </w:r>
      <w:proofErr w:type="spellEnd"/>
      <w:r w:rsidRPr="005D42AE">
        <w:rPr>
          <w:rFonts w:ascii="Times New Roman" w:eastAsia="Times New Roman" w:hAnsi="Times New Roman" w:cs="Times New Roman"/>
          <w:sz w:val="28"/>
          <w:szCs w:val="28"/>
        </w:rPr>
        <w:t xml:space="preserve"> нарушений законодательства Российской Федерации при использовании такого земельного участка;</w:t>
      </w:r>
      <w:proofErr w:type="gramEnd"/>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 15 процентов кадастровой стоимости земельного участка:</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крестьянскому (фермерскому) хозяйству или сельскохозяйственной организации в случаях, установленных Федеральным законом от 24 июля 2002 года N 101-ФЗ "Об обороте земель сельскохозяйственного назначения";</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proofErr w:type="gramStart"/>
      <w:r w:rsidRPr="005D42AE">
        <w:rPr>
          <w:rFonts w:ascii="Times New Roman" w:eastAsia="Times New Roman" w:hAnsi="Times New Roman" w:cs="Times New Roman"/>
          <w:sz w:val="28"/>
          <w:szCs w:val="28"/>
        </w:rPr>
        <w:t>предназначенного для ведения сельскохозяйственного производства и переданного в аренду гражданину или юридическому лицу в порядке переоформления в соответствии с частями 4, 13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этому гражданину или этому юридическому лицу по истечении трех лет с момента заключения договора аренды</w:t>
      </w:r>
      <w:proofErr w:type="gramEnd"/>
      <w:r w:rsidRPr="005D42AE">
        <w:rPr>
          <w:rFonts w:ascii="Times New Roman" w:eastAsia="Times New Roman" w:hAnsi="Times New Roman" w:cs="Times New Roman"/>
          <w:sz w:val="28"/>
          <w:szCs w:val="28"/>
        </w:rPr>
        <w:t xml:space="preserve"> </w:t>
      </w:r>
      <w:proofErr w:type="gramStart"/>
      <w:r w:rsidRPr="005D42AE">
        <w:rPr>
          <w:rFonts w:ascii="Times New Roman" w:eastAsia="Times New Roman" w:hAnsi="Times New Roman" w:cs="Times New Roman"/>
          <w:sz w:val="28"/>
          <w:szCs w:val="28"/>
        </w:rPr>
        <w:t xml:space="preserve">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D42AE">
        <w:rPr>
          <w:rFonts w:ascii="Times New Roman" w:eastAsia="Times New Roman" w:hAnsi="Times New Roman" w:cs="Times New Roman"/>
          <w:sz w:val="28"/>
          <w:szCs w:val="28"/>
        </w:rPr>
        <w:t>неустраненных</w:t>
      </w:r>
      <w:proofErr w:type="spellEnd"/>
      <w:r w:rsidRPr="005D42AE">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w:t>
      </w:r>
      <w:proofErr w:type="gramEnd"/>
      <w:r w:rsidRPr="005D42AE">
        <w:rPr>
          <w:rFonts w:ascii="Times New Roman" w:eastAsia="Times New Roman" w:hAnsi="Times New Roman" w:cs="Times New Roman"/>
          <w:sz w:val="28"/>
          <w:szCs w:val="28"/>
        </w:rPr>
        <w:t xml:space="preserve"> договора купли-продажи такого земельного участка без проведения торгов подано до дня </w:t>
      </w:r>
      <w:proofErr w:type="gramStart"/>
      <w:r w:rsidRPr="005D42AE">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Pr="005D42AE">
        <w:rPr>
          <w:rFonts w:ascii="Times New Roman" w:eastAsia="Times New Roman" w:hAnsi="Times New Roman" w:cs="Times New Roman"/>
          <w:sz w:val="28"/>
          <w:szCs w:val="28"/>
        </w:rPr>
        <w:t>.</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xml:space="preserve">Цена земельного участка, находящегося в собственности Ботанического сельского поселения, в размере 15 процентов кадастровой стоимости такого земельного участка определяется при условии соответствия вида разрешенного использования земельного участка виду разрешенного </w:t>
      </w:r>
      <w:r w:rsidRPr="005D42AE">
        <w:rPr>
          <w:rFonts w:ascii="Times New Roman" w:eastAsia="Times New Roman" w:hAnsi="Times New Roman" w:cs="Times New Roman"/>
          <w:sz w:val="28"/>
          <w:szCs w:val="28"/>
        </w:rPr>
        <w:lastRenderedPageBreak/>
        <w:t>использования, предусмотренному правилами землепользования и застройки Ботанического сельского поселения (в случае если на земельный участок распространяется действие градостроительного регламента).</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proofErr w:type="gramStart"/>
      <w:r w:rsidRPr="005D42AE">
        <w:rPr>
          <w:rFonts w:ascii="Times New Roman" w:eastAsia="Times New Roman" w:hAnsi="Times New Roman" w:cs="Times New Roman"/>
          <w:sz w:val="28"/>
          <w:szCs w:val="28"/>
        </w:rPr>
        <w:t>В случае если земельный участок расположен в зоне сельскохозяйственных угодий, для которой градостроительный регламент не установлен, цена земельного участка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w:t>
      </w:r>
      <w:proofErr w:type="gramEnd"/>
      <w:r w:rsidRPr="005D42AE">
        <w:rPr>
          <w:rFonts w:ascii="Times New Roman" w:eastAsia="Times New Roman" w:hAnsi="Times New Roman" w:cs="Times New Roman"/>
          <w:sz w:val="28"/>
          <w:szCs w:val="28"/>
        </w:rPr>
        <w:t xml:space="preserve">, кадастра и картографии от 10 ноября 2020 года № </w:t>
      </w:r>
      <w:proofErr w:type="gramStart"/>
      <w:r w:rsidRPr="005D42AE">
        <w:rPr>
          <w:rFonts w:ascii="Times New Roman" w:eastAsia="Times New Roman" w:hAnsi="Times New Roman" w:cs="Times New Roman"/>
          <w:sz w:val="28"/>
          <w:szCs w:val="28"/>
        </w:rPr>
        <w:t>П</w:t>
      </w:r>
      <w:proofErr w:type="gramEnd"/>
      <w:r w:rsidRPr="005D42AE">
        <w:rPr>
          <w:rFonts w:ascii="Times New Roman" w:eastAsia="Times New Roman" w:hAnsi="Times New Roman" w:cs="Times New Roman"/>
          <w:sz w:val="28"/>
          <w:szCs w:val="28"/>
        </w:rPr>
        <w:t>/0412, сведения о котором содержатся в Едином государственном реестре недвижимости.</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 п.2.12.1 изложить  в редакции постановления </w:t>
      </w:r>
      <w:hyperlink r:id="rId12" w:tgtFrame="_blank" w:history="1">
        <w:r w:rsidRPr="005D42AE">
          <w:rPr>
            <w:rFonts w:ascii="Times New Roman" w:eastAsia="Times New Roman" w:hAnsi="Times New Roman" w:cs="Times New Roman"/>
            <w:i/>
            <w:iCs/>
            <w:color w:val="0000FF"/>
            <w:sz w:val="28"/>
          </w:rPr>
          <w:t>от 26.07.2021 №147)</w:t>
        </w:r>
      </w:hyperlink>
    </w:p>
    <w:p w:rsidR="001A082B" w:rsidRPr="005D42AE" w:rsidRDefault="001A082B" w:rsidP="005D42AE">
      <w:pPr>
        <w:spacing w:after="0" w:line="240" w:lineRule="auto"/>
        <w:ind w:firstLine="567"/>
        <w:jc w:val="both"/>
        <w:outlineLvl w:val="0"/>
        <w:rPr>
          <w:rFonts w:ascii="Times New Roman" w:eastAsia="Times New Roman" w:hAnsi="Times New Roman" w:cs="Times New Roman"/>
          <w:b/>
          <w:bCs/>
          <w:kern w:val="36"/>
          <w:sz w:val="32"/>
          <w:szCs w:val="32"/>
        </w:rPr>
      </w:pPr>
      <w:r w:rsidRPr="005D42AE">
        <w:rPr>
          <w:rFonts w:ascii="Times New Roman" w:eastAsia="Times New Roman" w:hAnsi="Times New Roman" w:cs="Times New Roman"/>
          <w:b/>
          <w:bCs/>
          <w:i/>
          <w:iCs/>
          <w:color w:val="000000"/>
          <w:kern w:val="36"/>
          <w:sz w:val="28"/>
          <w:szCs w:val="28"/>
        </w:rPr>
        <w:t xml:space="preserve">              п.2.12.1дополнить </w:t>
      </w:r>
      <w:proofErr w:type="spellStart"/>
      <w:r w:rsidRPr="005D42AE">
        <w:rPr>
          <w:rFonts w:ascii="Times New Roman" w:eastAsia="Times New Roman" w:hAnsi="Times New Roman" w:cs="Times New Roman"/>
          <w:b/>
          <w:bCs/>
          <w:i/>
          <w:iCs/>
          <w:color w:val="000000"/>
          <w:kern w:val="36"/>
          <w:sz w:val="28"/>
          <w:szCs w:val="28"/>
        </w:rPr>
        <w:t>абз</w:t>
      </w:r>
      <w:proofErr w:type="spellEnd"/>
      <w:r w:rsidRPr="005D42AE">
        <w:rPr>
          <w:rFonts w:ascii="Times New Roman" w:eastAsia="Times New Roman" w:hAnsi="Times New Roman" w:cs="Times New Roman"/>
          <w:b/>
          <w:bCs/>
          <w:i/>
          <w:iCs/>
          <w:color w:val="000000"/>
          <w:kern w:val="36"/>
          <w:sz w:val="28"/>
          <w:szCs w:val="28"/>
        </w:rPr>
        <w:t>.   в редакции постановления              </w:t>
      </w:r>
      <w:hyperlink r:id="rId13" w:tgtFrame="_blank" w:history="1">
        <w:r w:rsidRPr="005D42AE">
          <w:rPr>
            <w:rFonts w:ascii="Times New Roman" w:eastAsia="Times New Roman" w:hAnsi="Times New Roman" w:cs="Times New Roman"/>
            <w:i/>
            <w:iCs/>
            <w:color w:val="0000FF"/>
            <w:kern w:val="36"/>
            <w:sz w:val="28"/>
          </w:rPr>
          <w:t>от 02.02.2022 №22</w:t>
        </w:r>
      </w:hyperlink>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b/>
          <w:bCs/>
          <w:i/>
          <w:iCs/>
          <w:color w:val="000000"/>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ind w:firstLine="720"/>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2.12.2. Расчет цены продажи земельного участка, в случаях, предусмотренных пунктом 2.12.1 настоящего Положения, производится по состоянию на дату поступления соответствующего заявления в Администрацию Ботанического сельского поселения.</w:t>
      </w:r>
    </w:p>
    <w:p w:rsidR="001A082B" w:rsidRPr="005D42AE" w:rsidRDefault="001A082B" w:rsidP="005D42AE">
      <w:pPr>
        <w:spacing w:after="12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i/>
          <w:iCs/>
          <w:color w:val="000000"/>
          <w:sz w:val="28"/>
          <w:szCs w:val="28"/>
        </w:rPr>
        <w:t>пункты дополнены в редакции постановления </w:t>
      </w:r>
      <w:hyperlink r:id="rId14" w:tgtFrame="_blank" w:history="1">
        <w:r w:rsidRPr="005D42AE">
          <w:rPr>
            <w:rFonts w:ascii="Times New Roman" w:eastAsia="Times New Roman" w:hAnsi="Times New Roman" w:cs="Times New Roman"/>
            <w:i/>
            <w:iCs/>
            <w:color w:val="0000FF"/>
            <w:sz w:val="28"/>
          </w:rPr>
          <w:t>от 11.09.2020 № 211</w:t>
        </w:r>
      </w:hyperlink>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0" w:name="sub_213"/>
      <w:r w:rsidRPr="005D42AE">
        <w:rPr>
          <w:rFonts w:ascii="Times New Roman" w:eastAsia="Times New Roman" w:hAnsi="Times New Roman" w:cs="Times New Roman"/>
          <w:sz w:val="28"/>
          <w:szCs w:val="28"/>
        </w:rPr>
        <w:t>2.13. В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bookmarkEnd w:id="30"/>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Начальной ценой по продаже земельного участка на торгах является рыночная стоимость такого земельного участка, определенная в соответствии с </w:t>
      </w:r>
      <w:r w:rsidRPr="005D42AE">
        <w:rPr>
          <w:rFonts w:ascii="Times New Roman" w:eastAsia="Times New Roman" w:hAnsi="Times New Roman" w:cs="Times New Roman"/>
          <w:color w:val="000000"/>
          <w:sz w:val="28"/>
        </w:rPr>
        <w:t>Федеральным законом</w:t>
      </w:r>
      <w:r w:rsidRPr="005D42AE">
        <w:rPr>
          <w:rFonts w:ascii="Times New Roman" w:eastAsia="Times New Roman" w:hAnsi="Times New Roman" w:cs="Times New Roman"/>
          <w:sz w:val="28"/>
          <w:szCs w:val="28"/>
        </w:rPr>
        <w:t> от 29 июля 1998 года N 135-ФЗ "Об оценочной деятельности в Российской Федерации".</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1" w:name="sub_214"/>
      <w:r w:rsidRPr="005D42AE">
        <w:rPr>
          <w:rFonts w:ascii="Times New Roman" w:eastAsia="Times New Roman" w:hAnsi="Times New Roman" w:cs="Times New Roman"/>
          <w:sz w:val="28"/>
          <w:szCs w:val="28"/>
        </w:rPr>
        <w:t>2.14. Плата за проведение перераспределения земельных участков устанавливается на основании рыночной стоимости указанных земельных участков, определенной в соответствии с </w:t>
      </w:r>
      <w:r w:rsidRPr="005D42AE">
        <w:rPr>
          <w:rFonts w:ascii="Times New Roman" w:eastAsia="Times New Roman" w:hAnsi="Times New Roman" w:cs="Times New Roman"/>
          <w:color w:val="000000"/>
          <w:sz w:val="28"/>
        </w:rPr>
        <w:t>Федеральным законом</w:t>
      </w:r>
      <w:r w:rsidRPr="005D42AE">
        <w:rPr>
          <w:rFonts w:ascii="Times New Roman" w:eastAsia="Times New Roman" w:hAnsi="Times New Roman" w:cs="Times New Roman"/>
          <w:sz w:val="28"/>
          <w:szCs w:val="28"/>
        </w:rPr>
        <w:t> от 29 июля 1998 года N 135-ФЗ "Об оценочной деятельности в Российской Федерации".</w:t>
      </w:r>
      <w:bookmarkEnd w:id="31"/>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ind w:firstLine="567"/>
        <w:jc w:val="both"/>
        <w:outlineLvl w:val="0"/>
        <w:rPr>
          <w:rFonts w:ascii="Times New Roman" w:eastAsia="Times New Roman" w:hAnsi="Times New Roman" w:cs="Times New Roman"/>
          <w:b/>
          <w:bCs/>
          <w:kern w:val="36"/>
          <w:sz w:val="32"/>
          <w:szCs w:val="32"/>
        </w:rPr>
      </w:pPr>
      <w:bookmarkStart w:id="32" w:name="sub_300"/>
      <w:r w:rsidRPr="005D42AE">
        <w:rPr>
          <w:rFonts w:ascii="Times New Roman" w:eastAsia="Times New Roman" w:hAnsi="Times New Roman" w:cs="Times New Roman"/>
          <w:kern w:val="36"/>
          <w:sz w:val="28"/>
          <w:szCs w:val="28"/>
        </w:rPr>
        <w:t>3. Порядок, условия и сроки внесения платы за земельные участки, находящиеся в собственности Ботанического сельского поселения</w:t>
      </w:r>
      <w:bookmarkEnd w:id="32"/>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3" w:name="sub_31"/>
      <w:r w:rsidRPr="005D42AE">
        <w:rPr>
          <w:rFonts w:ascii="Times New Roman" w:eastAsia="Times New Roman" w:hAnsi="Times New Roman" w:cs="Times New Roman"/>
          <w:sz w:val="28"/>
          <w:szCs w:val="28"/>
        </w:rPr>
        <w:t xml:space="preserve">3.1. Основанием для установления и взимания платы за земельный участок являются подписанные сторонами договор аренды земельного участка, соглашение об установлении сервитута, решение об установлении публичного сервитута, соглашение о перераспределении земельных </w:t>
      </w:r>
      <w:r w:rsidRPr="005D42AE">
        <w:rPr>
          <w:rFonts w:ascii="Times New Roman" w:eastAsia="Times New Roman" w:hAnsi="Times New Roman" w:cs="Times New Roman"/>
          <w:sz w:val="28"/>
          <w:szCs w:val="28"/>
        </w:rPr>
        <w:lastRenderedPageBreak/>
        <w:t>участков, договор купли-продажи земельного участка, а плательщиками являются лица, подписавшие такие договоры или соглашения.</w:t>
      </w:r>
      <w:bookmarkEnd w:id="33"/>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4" w:name="sub_32"/>
      <w:r w:rsidRPr="005D42AE">
        <w:rPr>
          <w:rFonts w:ascii="Times New Roman" w:eastAsia="Times New Roman" w:hAnsi="Times New Roman" w:cs="Times New Roman"/>
          <w:sz w:val="28"/>
          <w:szCs w:val="28"/>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bookmarkEnd w:id="34"/>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плата вносится.</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Внесение платы по нескольким договорам или соглашениям одним платежным документом не допускается.</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5" w:name="sub_33"/>
      <w:r w:rsidRPr="005D42AE">
        <w:rPr>
          <w:rFonts w:ascii="Times New Roman" w:eastAsia="Times New Roman" w:hAnsi="Times New Roman" w:cs="Times New Roman"/>
          <w:sz w:val="28"/>
          <w:szCs w:val="28"/>
        </w:rPr>
        <w:t>3.3.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bookmarkEnd w:id="35"/>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6" w:name="sub_34"/>
      <w:r w:rsidRPr="005D42AE">
        <w:rPr>
          <w:rFonts w:ascii="Times New Roman" w:eastAsia="Times New Roman" w:hAnsi="Times New Roman" w:cs="Times New Roman"/>
          <w:sz w:val="28"/>
          <w:szCs w:val="28"/>
        </w:rPr>
        <w:t>3.4. Если на стороне плательщика выступают несколько лиц, плата для каждого из них определяется пропорционально их доле в праве на земельные участки в соответствии с договором или соглашением.</w:t>
      </w:r>
      <w:bookmarkEnd w:id="36"/>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7" w:name="sub_35"/>
      <w:r w:rsidRPr="005D42AE">
        <w:rPr>
          <w:rFonts w:ascii="Times New Roman" w:eastAsia="Times New Roman" w:hAnsi="Times New Roman" w:cs="Times New Roman"/>
          <w:sz w:val="28"/>
          <w:szCs w:val="28"/>
        </w:rPr>
        <w:t>3.5.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bookmarkEnd w:id="37"/>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8" w:name="sub_36"/>
      <w:r w:rsidRPr="005D42AE">
        <w:rPr>
          <w:rFonts w:ascii="Times New Roman" w:eastAsia="Times New Roman" w:hAnsi="Times New Roman" w:cs="Times New Roman"/>
          <w:sz w:val="28"/>
          <w:szCs w:val="28"/>
        </w:rPr>
        <w:t xml:space="preserve">3.6.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5D42AE">
        <w:rPr>
          <w:rFonts w:ascii="Times New Roman" w:eastAsia="Times New Roman" w:hAnsi="Times New Roman" w:cs="Times New Roman"/>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bookmarkEnd w:id="38"/>
      <w:proofErr w:type="gramEnd"/>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39" w:name="sub_37"/>
      <w:r w:rsidRPr="005D42AE">
        <w:rPr>
          <w:rFonts w:ascii="Times New Roman" w:eastAsia="Times New Roman" w:hAnsi="Times New Roman" w:cs="Times New Roman"/>
          <w:sz w:val="28"/>
          <w:szCs w:val="28"/>
        </w:rPr>
        <w:t>3.7. За нарушение сроков внесения платежей, установленных </w:t>
      </w:r>
      <w:r w:rsidRPr="005D42AE">
        <w:rPr>
          <w:rFonts w:ascii="Times New Roman" w:eastAsia="Times New Roman" w:hAnsi="Times New Roman" w:cs="Times New Roman"/>
          <w:color w:val="000000"/>
          <w:sz w:val="28"/>
        </w:rPr>
        <w:t>пунктом 3.3</w:t>
      </w:r>
      <w:r w:rsidRPr="005D42AE">
        <w:rPr>
          <w:rFonts w:ascii="Times New Roman" w:eastAsia="Times New Roman" w:hAnsi="Times New Roman" w:cs="Times New Roman"/>
          <w:sz w:val="28"/>
          <w:szCs w:val="28"/>
        </w:rPr>
        <w:t> настоящего Порядка, взимается пеня в размере 0,1 процента от просроченной суммы арендной платы за каждый календарный день просрочки.</w:t>
      </w:r>
      <w:bookmarkEnd w:id="39"/>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Внесение пени и очередного платежа по договору или соглашению одним платежным документом не допускается.</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lastRenderedPageBreak/>
        <w:t>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4"/>
          <w:szCs w:val="24"/>
        </w:rPr>
        <w:br w:type="textWrapping" w:clear="all"/>
      </w:r>
    </w:p>
    <w:p w:rsidR="001A082B" w:rsidRPr="005D42AE" w:rsidRDefault="001A082B" w:rsidP="005D42AE">
      <w:pPr>
        <w:spacing w:after="0" w:line="240" w:lineRule="auto"/>
        <w:ind w:firstLine="567"/>
        <w:jc w:val="both"/>
        <w:rPr>
          <w:rFonts w:ascii="Times New Roman" w:eastAsia="Times New Roman" w:hAnsi="Times New Roman" w:cs="Times New Roman"/>
          <w:sz w:val="24"/>
          <w:szCs w:val="24"/>
        </w:rPr>
      </w:pPr>
      <w:r w:rsidRPr="005D42AE">
        <w:rPr>
          <w:rFonts w:ascii="Times New Roman" w:eastAsia="Times New Roman" w:hAnsi="Times New Roman" w:cs="Times New Roman"/>
          <w:sz w:val="24"/>
          <w:szCs w:val="24"/>
        </w:rPr>
        <w:t> </w:t>
      </w:r>
    </w:p>
    <w:p w:rsidR="001A082B" w:rsidRPr="005D42AE" w:rsidRDefault="001A082B" w:rsidP="005D42AE">
      <w:pPr>
        <w:spacing w:after="0" w:line="240" w:lineRule="auto"/>
        <w:jc w:val="both"/>
        <w:rPr>
          <w:rFonts w:ascii="Times New Roman" w:eastAsia="Times New Roman" w:hAnsi="Times New Roman" w:cs="Times New Roman"/>
          <w:sz w:val="24"/>
          <w:szCs w:val="24"/>
        </w:rPr>
      </w:pPr>
      <w:bookmarkStart w:id="40" w:name="sub_1100"/>
      <w:r w:rsidRPr="005D42AE">
        <w:rPr>
          <w:rFonts w:ascii="Times New Roman" w:eastAsia="Times New Roman" w:hAnsi="Times New Roman" w:cs="Times New Roman"/>
          <w:color w:val="000000"/>
          <w:sz w:val="28"/>
        </w:rPr>
        <w:t>Приложение 1</w:t>
      </w:r>
      <w:bookmarkEnd w:id="40"/>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1A082B" w:rsidRPr="005D42AE" w:rsidRDefault="001A082B" w:rsidP="005D42AE">
      <w:pPr>
        <w:spacing w:after="0" w:line="240" w:lineRule="auto"/>
        <w:ind w:firstLine="567"/>
        <w:jc w:val="both"/>
        <w:outlineLvl w:val="0"/>
        <w:rPr>
          <w:rFonts w:ascii="Times New Roman" w:eastAsia="Times New Roman" w:hAnsi="Times New Roman" w:cs="Times New Roman"/>
          <w:b/>
          <w:bCs/>
          <w:kern w:val="36"/>
          <w:sz w:val="32"/>
          <w:szCs w:val="32"/>
        </w:rPr>
      </w:pPr>
      <w:r w:rsidRPr="005D42AE">
        <w:rPr>
          <w:rFonts w:ascii="Times New Roman" w:eastAsia="Times New Roman" w:hAnsi="Times New Roman" w:cs="Times New Roman"/>
          <w:kern w:val="36"/>
          <w:sz w:val="28"/>
          <w:szCs w:val="28"/>
        </w:rPr>
        <w:t>Размеры ставок по арендной плате от кадастровой стоимости земельных участков категории «земли населенных пунктов», находящихся в собственности Ботанического сельского поселения</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tbl>
      <w:tblPr>
        <w:tblW w:w="9287" w:type="dxa"/>
        <w:tblCellMar>
          <w:left w:w="0" w:type="dxa"/>
          <w:right w:w="0" w:type="dxa"/>
        </w:tblCellMar>
        <w:tblLook w:val="04A0"/>
      </w:tblPr>
      <w:tblGrid>
        <w:gridCol w:w="6087"/>
        <w:gridCol w:w="1983"/>
        <w:gridCol w:w="1085"/>
        <w:gridCol w:w="132"/>
      </w:tblGrid>
      <w:tr w:rsidR="001A082B" w:rsidRPr="005D42AE" w:rsidTr="001A082B">
        <w:trPr>
          <w:gridAfter w:val="1"/>
          <w:wAfter w:w="144" w:type="dxa"/>
          <w:trHeight w:val="322"/>
        </w:trPr>
        <w:tc>
          <w:tcPr>
            <w:tcW w:w="6389" w:type="dxa"/>
            <w:vMerge w:val="restart"/>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Наименование вида разрешенного использования земельного участка</w:t>
            </w:r>
          </w:p>
        </w:tc>
        <w:tc>
          <w:tcPr>
            <w:tcW w:w="1854" w:type="dxa"/>
            <w:vMerge w:val="restart"/>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Код вида разрешенного использования земельного участка</w:t>
            </w:r>
          </w:p>
        </w:tc>
        <w:tc>
          <w:tcPr>
            <w:tcW w:w="1044" w:type="dxa"/>
            <w:vMerge w:val="restart"/>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Размер ставки аренды</w:t>
            </w:r>
          </w:p>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w:t>
            </w:r>
          </w:p>
        </w:tc>
      </w:tr>
      <w:tr w:rsidR="001A082B" w:rsidRPr="005D42AE" w:rsidTr="001A082B">
        <w:trPr>
          <w:trHeight w:val="322"/>
        </w:trPr>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r>
      <w:tr w:rsidR="001A082B" w:rsidRPr="005D42AE" w:rsidTr="001A082B">
        <w:trPr>
          <w:trHeight w:val="322"/>
        </w:trPr>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r>
      <w:tr w:rsidR="001A082B" w:rsidRPr="005D42AE" w:rsidTr="001A082B">
        <w:trPr>
          <w:trHeight w:val="322"/>
        </w:trPr>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r>
      <w:tr w:rsidR="001A082B" w:rsidRPr="005D42AE" w:rsidTr="001A082B">
        <w:trPr>
          <w:trHeight w:val="322"/>
        </w:trPr>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7F7F7F"/>
              <w:left w:val="single" w:sz="6" w:space="0" w:color="7F7F7F"/>
              <w:bottom w:val="single" w:sz="6" w:space="0" w:color="7F7F7F"/>
              <w:right w:val="single" w:sz="6" w:space="0" w:color="7F7F7F"/>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Сельскохозяйственное использование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1.0.</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Растениеводство</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Выращивание зерновых и иных сельскохозяйственных культур</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1.2.</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Овощеводство</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1.3.</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Выращивание тонизирующих, лекарственных, цветочных культур</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1.4.</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Садоводство</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1.5.</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Животноводство</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1.7.</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Скотоводство</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1.8.</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Птицеводство</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1.10.</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Свиноводство</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Пчеловодство</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1.12.</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Научное обеспечение сельского хозяйства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1.14.</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Хранение и переработка сельскохозяйственной продукции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1.15.</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Ведение личного подсобного хозяйства на полевых участках</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1.16.</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Обеспечение сельскохозяйственного производства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1.18.</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Сенокошение</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1.19</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Выпас сельскохозяйственных животных</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1.20</w:t>
            </w:r>
          </w:p>
        </w:tc>
        <w:tc>
          <w:tcPr>
            <w:tcW w:w="104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Жилая застройка</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2.0.</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Для индивидуального жилищного строительства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lastRenderedPageBreak/>
              <w:t>Малоэтажная многоквартирная жилая застройка</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2.1.1.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Для ведения личного подсобного хозяйства (приусадебный земельный участок)</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Блокированная жилая застройка</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2.3.</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Передвижное жилье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2.4.</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proofErr w:type="spellStart"/>
            <w:r w:rsidRPr="005D42AE">
              <w:rPr>
                <w:rFonts w:ascii="Times New Roman" w:eastAsia="Times New Roman" w:hAnsi="Times New Roman" w:cs="Times New Roman"/>
                <w:color w:val="000000"/>
                <w:sz w:val="28"/>
                <w:szCs w:val="28"/>
              </w:rPr>
              <w:t>Среднеэтажная</w:t>
            </w:r>
            <w:proofErr w:type="spellEnd"/>
            <w:r w:rsidRPr="005D42AE">
              <w:rPr>
                <w:rFonts w:ascii="Times New Roman" w:eastAsia="Times New Roman" w:hAnsi="Times New Roman" w:cs="Times New Roman"/>
                <w:color w:val="000000"/>
                <w:sz w:val="28"/>
                <w:szCs w:val="28"/>
              </w:rPr>
              <w:t xml:space="preserve"> жилая застройка</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2.5.</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Многоэтажная жилая застройка (высотная застройка)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2.6.</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Обслуживание жилой застройки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2.7.</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Хранение автотранспорта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2.7.1.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0,5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Общественное использование объектов капитального строительства</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3.0.</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Коммунальное обслуживание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Предоставление коммунальных услуг</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3.1.1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Административные здания организаций, обеспечивающих предоставление коммунальных услуг</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3.1.2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Социальное обслуживание</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3.2.</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Дома социального обслуживания</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3.2.1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Оказание социальной помощи населению</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3.2.2</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Оказание услуг связи</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3.2.3</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Общежития</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3.2.4</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Бытовое обслуживание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3.3.</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Здравоохранение</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3.4.</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Амбулаторно-поликлиническое обслуживание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3.4.1.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Образование и просвещение</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3.5.</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Дошкольное, начальное и среднее общее образование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3.5.1.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color w:val="000000"/>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Культурное развитие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3.6.</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xml:space="preserve">Объекты </w:t>
            </w:r>
            <w:proofErr w:type="spellStart"/>
            <w:r w:rsidRPr="005D42AE">
              <w:rPr>
                <w:rFonts w:ascii="Times New Roman" w:eastAsia="Times New Roman" w:hAnsi="Times New Roman" w:cs="Times New Roman"/>
                <w:sz w:val="28"/>
                <w:szCs w:val="28"/>
              </w:rPr>
              <w:t>культурно-досуговой</w:t>
            </w:r>
            <w:proofErr w:type="spellEnd"/>
            <w:r w:rsidRPr="005D42AE">
              <w:rPr>
                <w:rFonts w:ascii="Times New Roman" w:eastAsia="Times New Roman" w:hAnsi="Times New Roman" w:cs="Times New Roman"/>
                <w:sz w:val="28"/>
                <w:szCs w:val="28"/>
              </w:rPr>
              <w:t xml:space="preserve"> деятельности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3.6.1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Парки культуры и отдыха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3.6.2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Цирки и зверинцы</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3.6.3</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Религиозное использование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3.7.</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Осуществление религиозных обрядов</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3.7.1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Религиозное управление и образование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3.7.2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Общественное управление</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3.8.</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Государственное управление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3.8.1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научной деятельности</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3.9.</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деятельности в области гидрометеорологии и смежных с ней областях</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3.9.1.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Проведение научных исследований</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3.9.2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Проведение научных испытаний</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3.9.3</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Приюты для животных</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3.10.2.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lastRenderedPageBreak/>
              <w:t>Предпринимательство</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4.0.</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Деловое управление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proofErr w:type="gramStart"/>
            <w:r w:rsidRPr="005D42AE">
              <w:rPr>
                <w:rFonts w:ascii="Times New Roman" w:eastAsia="Times New Roman" w:hAnsi="Times New Roman" w:cs="Times New Roman"/>
                <w:sz w:val="28"/>
                <w:szCs w:val="28"/>
              </w:rPr>
              <w:t>Объекты торговли (торговые центры, торгово-развлекательные центры (комплексы)</w:t>
            </w:r>
            <w:proofErr w:type="gramEnd"/>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4.2.</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Рынки</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4.3.</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Магазины</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4.4.</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Банковская и страховая деятельность</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4.5.</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Общественное питание</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4.6.</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Гостиничное обслуживание</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4.7.</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Развлечения</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4.8.</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Развлекательные мероприятия</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4.8.1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Служебные гаражи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4.9.</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Объекты дорожного сервиса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4.9.1.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Заправка транспортных средств</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4.9.1.1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дорожного отдыха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4.9.1.2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Автомобильные мойки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4.9.1.3</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Ремонт автомобилей</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4.9.1.4</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Спорт</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5.1.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спортивно-зрелищных мероприятий</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5.1.1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занятий спортом в помещениях</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5.1.2</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Площадки для занятий спортом</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5.1.3</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Оборудованные площадки для занятий спортом</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5.1.4</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Производственная деятельность</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6.0.</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proofErr w:type="spellStart"/>
            <w:r w:rsidRPr="005D42AE">
              <w:rPr>
                <w:rFonts w:ascii="Times New Roman" w:eastAsia="Times New Roman" w:hAnsi="Times New Roman" w:cs="Times New Roman"/>
                <w:sz w:val="28"/>
                <w:szCs w:val="28"/>
              </w:rPr>
              <w:t>Недропользование</w:t>
            </w:r>
            <w:proofErr w:type="spellEnd"/>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Пищевая промышленность</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6.4.</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Энергетика</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6.7.</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Связь</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6.8.</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Склады</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6.9.</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Складские площадки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6.9.1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Транспорт</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7.0.</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Автомобильный транспорт</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7.2.</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Размещение автомобильных дорог</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7.2.1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Стоянки транспорта общего пользования</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7.2.3</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Трубопроводный транспорт</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7.5.</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1,5</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обороны и безопасности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8.0.</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вооруженных сил</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8.1.</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Охрана Государственной границы Российской Федерации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8.2.</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Обеспечение внутреннего правопорядка</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8.3.</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Водные объекты</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11.0.</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Общее пользование водными объектами</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11.1.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Специальное пользование водными объектами</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11.2.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lastRenderedPageBreak/>
              <w:t>Гидротехнические сооружения</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11.3.</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Земельные участки (территории) общего пользования</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12.0.</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Улично-дорожная сеть</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12.0.1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Благоустройство территории</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12.0.2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Ритуальная деятельность</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12.1.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Специальная деятельность</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12.2.</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Запас</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12.3.</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Земельные участки общего назначения</w:t>
            </w:r>
          </w:p>
        </w:tc>
        <w:tc>
          <w:tcPr>
            <w:tcW w:w="1854" w:type="dxa"/>
            <w:tcBorders>
              <w:left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13.0</w:t>
            </w:r>
          </w:p>
        </w:tc>
        <w:tc>
          <w:tcPr>
            <w:tcW w:w="1044" w:type="dxa"/>
            <w:tcBorders>
              <w:left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383"/>
        </w:trPr>
        <w:tc>
          <w:tcPr>
            <w:tcW w:w="6389"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Ведение огородничества</w:t>
            </w:r>
          </w:p>
        </w:tc>
        <w:tc>
          <w:tcPr>
            <w:tcW w:w="185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13.1.</w:t>
            </w:r>
          </w:p>
        </w:tc>
        <w:tc>
          <w:tcPr>
            <w:tcW w:w="1044" w:type="dxa"/>
            <w:tcBorders>
              <w:top w:val="single" w:sz="6" w:space="0" w:color="7F7F7F"/>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r w:rsidR="001A082B" w:rsidRPr="005D42AE" w:rsidTr="001A082B">
        <w:trPr>
          <w:trHeight w:val="23"/>
        </w:trPr>
        <w:tc>
          <w:tcPr>
            <w:tcW w:w="6389" w:type="dxa"/>
            <w:tcBorders>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Ведение садоводства</w:t>
            </w:r>
          </w:p>
        </w:tc>
        <w:tc>
          <w:tcPr>
            <w:tcW w:w="1854" w:type="dxa"/>
            <w:tcBorders>
              <w:left w:val="single" w:sz="6" w:space="0" w:color="7F7F7F"/>
              <w:bottom w:val="single" w:sz="6" w:space="0" w:color="7F7F7F"/>
              <w:right w:val="single" w:sz="6" w:space="0" w:color="7F7F7F"/>
            </w:tcBorders>
            <w:tcMar>
              <w:top w:w="0" w:type="dxa"/>
              <w:left w:w="108" w:type="dxa"/>
              <w:bottom w:w="0" w:type="dxa"/>
              <w:right w:w="108" w:type="dxa"/>
            </w:tcMa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13.2.</w:t>
            </w:r>
          </w:p>
        </w:tc>
        <w:tc>
          <w:tcPr>
            <w:tcW w:w="1044" w:type="dxa"/>
            <w:tcBorders>
              <w:left w:val="single" w:sz="6" w:space="0" w:color="7F7F7F"/>
              <w:bottom w:val="single" w:sz="6" w:space="0" w:color="7F7F7F"/>
              <w:right w:val="single" w:sz="6" w:space="0" w:color="7F7F7F"/>
            </w:tcBorders>
            <w:tcMar>
              <w:top w:w="0" w:type="dxa"/>
              <w:left w:w="108" w:type="dxa"/>
              <w:bottom w:w="0" w:type="dxa"/>
              <w:right w:w="108" w:type="dxa"/>
            </w:tcMar>
            <w:vAlign w:val="center"/>
            <w:hideMark/>
          </w:tcPr>
          <w:p w:rsidR="001A082B" w:rsidRPr="005D42AE" w:rsidRDefault="001A082B" w:rsidP="005D42AE">
            <w:pPr>
              <w:spacing w:after="0" w:line="23" w:lineRule="atLeast"/>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1</w:t>
            </w:r>
          </w:p>
        </w:tc>
        <w:tc>
          <w:tcPr>
            <w:tcW w:w="0" w:type="auto"/>
            <w:vAlign w:val="center"/>
            <w:hideMark/>
          </w:tcPr>
          <w:p w:rsidR="001A082B" w:rsidRPr="005D42AE" w:rsidRDefault="001A082B" w:rsidP="005D42AE">
            <w:pPr>
              <w:spacing w:after="0" w:line="240" w:lineRule="auto"/>
              <w:jc w:val="both"/>
              <w:rPr>
                <w:rFonts w:ascii="Times New Roman" w:eastAsia="Times New Roman" w:hAnsi="Times New Roman" w:cs="Times New Roman"/>
                <w:sz w:val="20"/>
                <w:szCs w:val="20"/>
              </w:rPr>
            </w:pPr>
          </w:p>
        </w:tc>
      </w:tr>
    </w:tbl>
    <w:p w:rsidR="001A082B" w:rsidRPr="005D42AE" w:rsidRDefault="001A082B" w:rsidP="005D42AE">
      <w:pPr>
        <w:shd w:val="clear" w:color="auto" w:fill="FFFFFF"/>
        <w:spacing w:before="100" w:after="158" w:line="240" w:lineRule="auto"/>
        <w:jc w:val="both"/>
        <w:rPr>
          <w:rFonts w:ascii="Times New Roman" w:eastAsia="Times New Roman" w:hAnsi="Times New Roman" w:cs="Times New Roman"/>
          <w:sz w:val="24"/>
          <w:szCs w:val="24"/>
        </w:rPr>
      </w:pPr>
      <w:r w:rsidRPr="005D42AE">
        <w:rPr>
          <w:rFonts w:ascii="Times New Roman" w:eastAsia="Times New Roman" w:hAnsi="Times New Roman" w:cs="Times New Roman"/>
          <w:sz w:val="28"/>
          <w:szCs w:val="28"/>
        </w:rPr>
        <w:t> </w:t>
      </w:r>
    </w:p>
    <w:p w:rsidR="00EE46A9" w:rsidRPr="005D42AE" w:rsidRDefault="00EE46A9" w:rsidP="005D42AE">
      <w:pPr>
        <w:jc w:val="both"/>
        <w:rPr>
          <w:rFonts w:ascii="Times New Roman" w:hAnsi="Times New Roman" w:cs="Times New Roman"/>
        </w:rPr>
      </w:pPr>
    </w:p>
    <w:sectPr w:rsidR="00EE46A9" w:rsidRPr="005D42AE" w:rsidSect="00E63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82B"/>
    <w:rsid w:val="001A082B"/>
    <w:rsid w:val="0022073B"/>
    <w:rsid w:val="004E20C3"/>
    <w:rsid w:val="005C329A"/>
    <w:rsid w:val="005D42AE"/>
    <w:rsid w:val="00916E54"/>
    <w:rsid w:val="009422D8"/>
    <w:rsid w:val="009E0C13"/>
    <w:rsid w:val="00CB4EDE"/>
    <w:rsid w:val="00E630B8"/>
    <w:rsid w:val="00EE46A9"/>
    <w:rsid w:val="00F83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B8"/>
  </w:style>
  <w:style w:type="paragraph" w:styleId="1">
    <w:name w:val="heading 1"/>
    <w:basedOn w:val="a"/>
    <w:link w:val="10"/>
    <w:uiPriority w:val="9"/>
    <w:qFormat/>
    <w:rsid w:val="001A0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82B"/>
    <w:rPr>
      <w:rFonts w:ascii="Times New Roman" w:eastAsia="Times New Roman" w:hAnsi="Times New Roman" w:cs="Times New Roman"/>
      <w:b/>
      <w:bCs/>
      <w:kern w:val="36"/>
      <w:sz w:val="48"/>
      <w:szCs w:val="48"/>
    </w:rPr>
  </w:style>
  <w:style w:type="paragraph" w:styleId="a3">
    <w:name w:val="Normal (Web)"/>
    <w:basedOn w:val="a"/>
    <w:uiPriority w:val="99"/>
    <w:unhideWhenUsed/>
    <w:rsid w:val="001A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1A082B"/>
  </w:style>
  <w:style w:type="character" w:customStyle="1" w:styleId="a00">
    <w:name w:val="a0"/>
    <w:basedOn w:val="a0"/>
    <w:rsid w:val="001A082B"/>
  </w:style>
  <w:style w:type="character" w:customStyle="1" w:styleId="a4">
    <w:name w:val="a"/>
    <w:basedOn w:val="a0"/>
    <w:rsid w:val="001A082B"/>
  </w:style>
  <w:style w:type="paragraph" w:customStyle="1" w:styleId="11">
    <w:name w:val="Верхний колонтитул1"/>
    <w:basedOn w:val="a"/>
    <w:rsid w:val="001A08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E20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325323">
      <w:bodyDiv w:val="1"/>
      <w:marLeft w:val="0"/>
      <w:marRight w:val="0"/>
      <w:marTop w:val="0"/>
      <w:marBottom w:val="0"/>
      <w:divBdr>
        <w:top w:val="none" w:sz="0" w:space="0" w:color="auto"/>
        <w:left w:val="none" w:sz="0" w:space="0" w:color="auto"/>
        <w:bottom w:val="none" w:sz="0" w:space="0" w:color="auto"/>
        <w:right w:val="none" w:sz="0" w:space="0" w:color="auto"/>
      </w:divBdr>
      <w:divsChild>
        <w:div w:id="1777868558">
          <w:marLeft w:val="0"/>
          <w:marRight w:val="0"/>
          <w:marTop w:val="0"/>
          <w:marBottom w:val="0"/>
          <w:divBdr>
            <w:top w:val="none" w:sz="0" w:space="0" w:color="auto"/>
            <w:left w:val="none" w:sz="0" w:space="0" w:color="auto"/>
            <w:bottom w:val="none" w:sz="0" w:space="0" w:color="auto"/>
            <w:right w:val="none" w:sz="0" w:space="0" w:color="auto"/>
          </w:divBdr>
        </w:div>
        <w:div w:id="191354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385F41D-C8C0-4181-ADD6-D897C75202F3" TargetMode="External"/><Relationship Id="rId13" Type="http://schemas.openxmlformats.org/officeDocument/2006/relationships/hyperlink" Target="http://pravo-search.minjust.ru:8080/bigs/showDocument.html?id=2AAA87D1-CD91-4990-8152-6049EC98C351"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65E7BE8B-E74E-446B-8883-E450892AF631" TargetMode="External"/><Relationship Id="rId12" Type="http://schemas.openxmlformats.org/officeDocument/2006/relationships/hyperlink" Target="http://pravo-search.minjust.ru:8080/bigs/showDocument.html?id=9385F41D-C8C0-4181-ADD6-D897C75202F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2AAA87D1-CD91-4990-8152-6049EC98C351" TargetMode="External"/><Relationship Id="rId11" Type="http://schemas.openxmlformats.org/officeDocument/2006/relationships/hyperlink" Target="http://pravo-search.minjust.ru:8080/bigs/showDocument.html?id=65E7BE8B-E74E-446B-8883-E450892AF631" TargetMode="External"/><Relationship Id="rId5" Type="http://schemas.openxmlformats.org/officeDocument/2006/relationships/hyperlink" Target="http://pravo-search.minjust.ru:8080/bigs/showDocument.html?id=9385F41D-C8C0-4181-ADD6-D897C75202F3"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hyperlink" Target="http://pravo-search.minjust.ru:8080/bigs/showDocument.html?id=65E7BE8B-E74E-446B-8883-E450892AF631" TargetMode="External"/><Relationship Id="rId9" Type="http://schemas.openxmlformats.org/officeDocument/2006/relationships/hyperlink" Target="http://pravo-search.minjust.ru:8080/bigs/showDocument.html?id=9385F41D-C8C0-4181-ADD6-D897C75202F3" TargetMode="External"/><Relationship Id="rId14" Type="http://schemas.openxmlformats.org/officeDocument/2006/relationships/hyperlink" Target="http://pravo-search.minjust.ru:8080/bigs/showDocument.html?id=65E7BE8B-E74E-446B-8883-E450892AF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4611</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2022-04-22T08:41:00Z</dcterms:created>
  <dcterms:modified xsi:type="dcterms:W3CDTF">2022-05-23T07:58:00Z</dcterms:modified>
</cp:coreProperties>
</file>