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C" w:rsidRDefault="00420F8C" w:rsidP="00420F8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</w:p>
    <w:p w:rsidR="00420F8C" w:rsidRPr="004E2BE0" w:rsidRDefault="00263D3B" w:rsidP="00420F8C">
      <w:pPr>
        <w:jc w:val="center"/>
        <w:rPr>
          <w:b/>
          <w:color w:val="000000"/>
          <w:sz w:val="28"/>
          <w:szCs w:val="28"/>
        </w:rPr>
      </w:pPr>
      <w:r w:rsidRPr="00263D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" fillcolor="window">
            <v:imagedata r:id="rId6" o:title="" grayscale="t" bilevel="t"/>
            <w10:wrap type="square"/>
            <w10:anchorlock/>
          </v:shape>
          <o:OLEObject Type="Embed" ProgID="Word.Picture.8" ShapeID="_x0000_s1027" DrawAspect="Content" ObjectID="_1659958686" r:id="rId7"/>
        </w:pict>
      </w:r>
    </w:p>
    <w:p w:rsidR="00420F8C" w:rsidRPr="004E2BE0" w:rsidRDefault="00420F8C" w:rsidP="00420F8C">
      <w:pPr>
        <w:jc w:val="center"/>
        <w:rPr>
          <w:color w:val="000000"/>
          <w:sz w:val="28"/>
          <w:szCs w:val="28"/>
        </w:rPr>
      </w:pP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РЕСПУБЛИКА КРЫМ</w:t>
      </w: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РАЗДОЛЬНЕНСКИЙ РАЙОН</w:t>
      </w:r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 xml:space="preserve">АДМИНИСТРАЦИЯ </w:t>
      </w:r>
      <w:proofErr w:type="gramStart"/>
      <w:r w:rsidRPr="004E2BE0">
        <w:rPr>
          <w:b/>
          <w:color w:val="000000"/>
          <w:sz w:val="28"/>
          <w:szCs w:val="28"/>
        </w:rPr>
        <w:t>БОТАНИЧЕСКОГО</w:t>
      </w:r>
      <w:proofErr w:type="gramEnd"/>
    </w:p>
    <w:p w:rsidR="00420F8C" w:rsidRPr="004E2BE0" w:rsidRDefault="00420F8C" w:rsidP="00420F8C">
      <w:pPr>
        <w:jc w:val="center"/>
        <w:rPr>
          <w:b/>
          <w:color w:val="000000"/>
          <w:sz w:val="28"/>
          <w:szCs w:val="28"/>
        </w:rPr>
      </w:pPr>
      <w:r w:rsidRPr="004E2BE0">
        <w:rPr>
          <w:b/>
          <w:color w:val="000000"/>
          <w:sz w:val="28"/>
          <w:szCs w:val="28"/>
        </w:rPr>
        <w:t>СЕЛЬСКОГО ПОСЕЛЕНИЯ</w:t>
      </w:r>
    </w:p>
    <w:p w:rsidR="00420F8C" w:rsidRPr="004E2BE0" w:rsidRDefault="00420F8C" w:rsidP="00420F8C">
      <w:pPr>
        <w:jc w:val="center"/>
        <w:rPr>
          <w:b/>
          <w:color w:val="000000"/>
          <w:sz w:val="26"/>
          <w:szCs w:val="26"/>
        </w:rPr>
      </w:pPr>
    </w:p>
    <w:p w:rsidR="00BD6DBB" w:rsidRDefault="00420F8C" w:rsidP="00BD6DBB">
      <w:pPr>
        <w:jc w:val="center"/>
        <w:rPr>
          <w:b/>
          <w:color w:val="000000"/>
          <w:sz w:val="36"/>
          <w:szCs w:val="36"/>
        </w:rPr>
      </w:pPr>
      <w:r w:rsidRPr="004E2BE0">
        <w:rPr>
          <w:b/>
          <w:color w:val="000000"/>
          <w:sz w:val="36"/>
          <w:szCs w:val="36"/>
        </w:rPr>
        <w:t>ПОСТАНОВЛЕНИЕ</w:t>
      </w:r>
    </w:p>
    <w:p w:rsidR="00BD6DBB" w:rsidRDefault="00BD6DBB" w:rsidP="00BD6DBB">
      <w:pPr>
        <w:jc w:val="center"/>
        <w:rPr>
          <w:b/>
          <w:color w:val="000000"/>
          <w:sz w:val="36"/>
          <w:szCs w:val="36"/>
        </w:rPr>
      </w:pPr>
    </w:p>
    <w:p w:rsidR="00420F8C" w:rsidRDefault="00BD6DBB" w:rsidP="00BD6D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августа </w:t>
      </w:r>
      <w:r w:rsidR="00420F8C" w:rsidRPr="004E2BE0">
        <w:rPr>
          <w:b/>
          <w:color w:val="000000"/>
          <w:sz w:val="28"/>
          <w:szCs w:val="28"/>
        </w:rPr>
        <w:t xml:space="preserve">2020г.      </w:t>
      </w:r>
      <w:r w:rsidR="002747A6">
        <w:rPr>
          <w:b/>
          <w:color w:val="000000"/>
          <w:sz w:val="28"/>
          <w:szCs w:val="28"/>
        </w:rPr>
        <w:t xml:space="preserve"> </w:t>
      </w:r>
      <w:r w:rsidR="00420F8C" w:rsidRPr="004E2BE0">
        <w:rPr>
          <w:b/>
          <w:color w:val="000000"/>
          <w:sz w:val="28"/>
          <w:szCs w:val="28"/>
        </w:rPr>
        <w:t xml:space="preserve">              </w:t>
      </w:r>
      <w:r w:rsidR="00167C9B">
        <w:rPr>
          <w:b/>
          <w:color w:val="000000"/>
          <w:sz w:val="28"/>
          <w:szCs w:val="28"/>
        </w:rPr>
        <w:tab/>
      </w:r>
      <w:r w:rsidR="00167C9B">
        <w:rPr>
          <w:b/>
          <w:color w:val="000000"/>
          <w:sz w:val="28"/>
          <w:szCs w:val="28"/>
        </w:rPr>
        <w:tab/>
      </w:r>
      <w:r w:rsidR="00420F8C" w:rsidRPr="004E2BE0">
        <w:rPr>
          <w:b/>
          <w:color w:val="000000"/>
          <w:sz w:val="28"/>
          <w:szCs w:val="28"/>
        </w:rPr>
        <w:t xml:space="preserve"> с</w:t>
      </w:r>
      <w:proofErr w:type="gramStart"/>
      <w:r w:rsidR="00420F8C" w:rsidRPr="004E2BE0">
        <w:rPr>
          <w:b/>
          <w:color w:val="000000"/>
          <w:sz w:val="28"/>
          <w:szCs w:val="28"/>
        </w:rPr>
        <w:t>.Б</w:t>
      </w:r>
      <w:proofErr w:type="gramEnd"/>
      <w:r w:rsidR="00420F8C" w:rsidRPr="004E2BE0">
        <w:rPr>
          <w:b/>
          <w:color w:val="000000"/>
          <w:sz w:val="28"/>
          <w:szCs w:val="28"/>
        </w:rPr>
        <w:t>отаническое                          №</w:t>
      </w:r>
      <w:r w:rsidR="00420F8C">
        <w:rPr>
          <w:b/>
          <w:color w:val="000000"/>
          <w:sz w:val="28"/>
          <w:szCs w:val="28"/>
        </w:rPr>
        <w:t xml:space="preserve"> </w:t>
      </w:r>
      <w:r w:rsidR="002747A6">
        <w:rPr>
          <w:b/>
          <w:color w:val="000000"/>
          <w:sz w:val="28"/>
          <w:szCs w:val="28"/>
        </w:rPr>
        <w:t>200</w:t>
      </w:r>
    </w:p>
    <w:p w:rsidR="00BD6DBB" w:rsidRDefault="00BD6DBB" w:rsidP="00BD6DBB">
      <w:pPr>
        <w:jc w:val="center"/>
        <w:rPr>
          <w:b/>
          <w:color w:val="000000"/>
          <w:sz w:val="28"/>
          <w:szCs w:val="28"/>
        </w:rPr>
      </w:pPr>
    </w:p>
    <w:p w:rsidR="002575D4" w:rsidRPr="007577FE" w:rsidRDefault="002575D4" w:rsidP="002575D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577FE">
        <w:rPr>
          <w:b/>
          <w:i/>
          <w:sz w:val="28"/>
          <w:szCs w:val="28"/>
        </w:rPr>
        <w:t xml:space="preserve">Об утверждении Порядка инвентаризации и паспортизации зеленых насаждений </w:t>
      </w:r>
      <w:r w:rsidR="00EF6451">
        <w:rPr>
          <w:b/>
          <w:i/>
          <w:sz w:val="28"/>
          <w:szCs w:val="28"/>
        </w:rPr>
        <w:t>Ботанического</w:t>
      </w:r>
      <w:r w:rsidRPr="007577FE">
        <w:rPr>
          <w:b/>
          <w:i/>
          <w:sz w:val="28"/>
          <w:szCs w:val="28"/>
        </w:rPr>
        <w:t xml:space="preserve"> сельского поселения</w:t>
      </w:r>
    </w:p>
    <w:p w:rsidR="00C27916" w:rsidRPr="007577FE" w:rsidRDefault="00C27916" w:rsidP="00C27916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sz w:val="28"/>
          <w:szCs w:val="28"/>
          <w:lang w:bidi="ru-RU"/>
        </w:rPr>
      </w:pPr>
    </w:p>
    <w:p w:rsidR="00EF6451" w:rsidRPr="00E26C91" w:rsidRDefault="00EF6451" w:rsidP="00EF6451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1021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110216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10.01.</w:t>
      </w:r>
      <w:r w:rsidRPr="00110216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110216">
        <w:rPr>
          <w:sz w:val="28"/>
          <w:szCs w:val="28"/>
        </w:rPr>
        <w:t xml:space="preserve"> 7-ФЗ «Об охране окружающей среды», Уставом муниципального образования </w:t>
      </w:r>
      <w:r>
        <w:rPr>
          <w:sz w:val="28"/>
          <w:szCs w:val="28"/>
        </w:rPr>
        <w:t>Ботаническое</w:t>
      </w:r>
      <w:r w:rsidRPr="0011021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Раздольненского района Республики Крым</w:t>
      </w:r>
      <w:r w:rsidRPr="00110216">
        <w:rPr>
          <w:sz w:val="28"/>
          <w:szCs w:val="28"/>
        </w:rPr>
        <w:t xml:space="preserve">, </w:t>
      </w:r>
      <w:r w:rsidRPr="004E2BE0">
        <w:rPr>
          <w:sz w:val="28"/>
          <w:szCs w:val="28"/>
        </w:rPr>
        <w:t xml:space="preserve">Правилами благоустройства </w:t>
      </w:r>
      <w:r w:rsidRPr="00FE751D">
        <w:rPr>
          <w:bCs/>
          <w:iCs/>
          <w:sz w:val="28"/>
          <w:szCs w:val="28"/>
        </w:rPr>
        <w:t xml:space="preserve">и санитарного содержания территории </w:t>
      </w:r>
      <w:r w:rsidRPr="00FE751D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FE751D">
        <w:rPr>
          <w:bCs/>
          <w:iCs/>
          <w:sz w:val="28"/>
          <w:szCs w:val="28"/>
        </w:rPr>
        <w:t xml:space="preserve">го сельского поселения, утвержденными решением 18 сессии 1 созыва </w:t>
      </w:r>
      <w:r w:rsidRPr="00FE751D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FE751D">
        <w:rPr>
          <w:bCs/>
          <w:iCs/>
          <w:sz w:val="28"/>
          <w:szCs w:val="28"/>
        </w:rPr>
        <w:t>го сельского совета № 5 от 17.04.2015</w:t>
      </w:r>
      <w:r w:rsidRPr="00E26C91">
        <w:rPr>
          <w:rFonts w:eastAsia="Arial Unicode MS"/>
          <w:sz w:val="28"/>
          <w:szCs w:val="28"/>
        </w:rPr>
        <w:t xml:space="preserve"> (с</w:t>
      </w:r>
      <w:proofErr w:type="gramEnd"/>
      <w:r w:rsidRPr="00E26C91">
        <w:rPr>
          <w:rFonts w:eastAsia="Arial Unicode MS"/>
          <w:sz w:val="28"/>
          <w:szCs w:val="28"/>
        </w:rPr>
        <w:t xml:space="preserve"> изменениями и дополнениями</w:t>
      </w:r>
      <w:proofErr w:type="gramStart"/>
      <w:r w:rsidR="000636E4">
        <w:rPr>
          <w:rFonts w:eastAsia="Arial Unicode MS"/>
          <w:sz w:val="28"/>
          <w:szCs w:val="28"/>
        </w:rPr>
        <w:t>0</w:t>
      </w:r>
      <w:proofErr w:type="gramEnd"/>
      <w:r>
        <w:rPr>
          <w:rFonts w:eastAsia="Arial Unicode MS"/>
          <w:sz w:val="28"/>
          <w:szCs w:val="28"/>
        </w:rPr>
        <w:t>,</w:t>
      </w:r>
      <w:r w:rsidRPr="00E26C91">
        <w:rPr>
          <w:rFonts w:eastAsia="Calibri"/>
          <w:sz w:val="28"/>
          <w:szCs w:val="28"/>
        </w:rPr>
        <w:t xml:space="preserve"> принимая во внимание заключение прокуратуры Раздольненского района от </w:t>
      </w:r>
      <w:r w:rsidR="000636E4">
        <w:rPr>
          <w:rFonts w:eastAsia="Calibri"/>
          <w:sz w:val="28"/>
          <w:szCs w:val="28"/>
        </w:rPr>
        <w:t>31.07.</w:t>
      </w:r>
      <w:r>
        <w:rPr>
          <w:rFonts w:eastAsia="Calibri"/>
          <w:sz w:val="28"/>
          <w:szCs w:val="28"/>
        </w:rPr>
        <w:t>2020</w:t>
      </w:r>
      <w:r w:rsidRPr="00E26C91">
        <w:rPr>
          <w:rFonts w:eastAsia="Calibri"/>
          <w:sz w:val="28"/>
          <w:szCs w:val="28"/>
        </w:rPr>
        <w:t xml:space="preserve"> № </w:t>
      </w:r>
      <w:r w:rsidR="000636E4">
        <w:rPr>
          <w:rFonts w:eastAsia="Calibri"/>
          <w:sz w:val="28"/>
          <w:szCs w:val="28"/>
        </w:rPr>
        <w:t>Исорг-20350020-1421-20/4352-20350020</w:t>
      </w:r>
    </w:p>
    <w:p w:rsidR="00C27916" w:rsidRPr="00DC7E7A" w:rsidRDefault="00C27916" w:rsidP="00EA5E39">
      <w:pPr>
        <w:widowControl w:val="0"/>
        <w:autoSpaceDE w:val="0"/>
        <w:autoSpaceDN w:val="0"/>
        <w:adjustRightInd w:val="0"/>
        <w:jc w:val="both"/>
      </w:pPr>
    </w:p>
    <w:p w:rsidR="002575D4" w:rsidRPr="007577FE" w:rsidRDefault="002575D4" w:rsidP="002747A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577FE">
        <w:rPr>
          <w:b/>
          <w:sz w:val="28"/>
          <w:szCs w:val="28"/>
        </w:rPr>
        <w:t>ПОСТАНОВЛЯЮ:</w:t>
      </w:r>
    </w:p>
    <w:p w:rsidR="002575D4" w:rsidRPr="007577FE" w:rsidRDefault="002575D4" w:rsidP="00EA5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7577FE">
        <w:rPr>
          <w:sz w:val="28"/>
          <w:szCs w:val="28"/>
        </w:rPr>
        <w:t xml:space="preserve">1. Утвердить Порядок инвентаризации и паспортизации зеленых насаждений </w:t>
      </w:r>
      <w:r w:rsidR="00EF6451">
        <w:rPr>
          <w:sz w:val="28"/>
          <w:szCs w:val="28"/>
        </w:rPr>
        <w:t>Ботанического</w:t>
      </w:r>
      <w:r w:rsidRPr="007577FE">
        <w:rPr>
          <w:sz w:val="28"/>
          <w:szCs w:val="28"/>
        </w:rPr>
        <w:t xml:space="preserve"> сельского поселения (приложение).</w:t>
      </w:r>
    </w:p>
    <w:bookmarkEnd w:id="0"/>
    <w:p w:rsidR="00C27916" w:rsidRPr="007577FE" w:rsidRDefault="00C27916" w:rsidP="00EA5E3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577FE">
        <w:rPr>
          <w:sz w:val="28"/>
          <w:szCs w:val="28"/>
          <w:lang w:val="uk-UA" w:eastAsia="zh-CN"/>
        </w:rPr>
        <w:t xml:space="preserve">2. </w:t>
      </w:r>
      <w:proofErr w:type="spellStart"/>
      <w:r w:rsidRPr="007577FE">
        <w:rPr>
          <w:sz w:val="28"/>
          <w:szCs w:val="28"/>
          <w:lang w:val="uk-UA" w:eastAsia="zh-CN"/>
        </w:rPr>
        <w:t>Обнародовать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настоящее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постановление</w:t>
      </w:r>
      <w:proofErr w:type="spellEnd"/>
      <w:r w:rsidRPr="007577FE">
        <w:rPr>
          <w:sz w:val="28"/>
          <w:szCs w:val="28"/>
          <w:lang w:val="uk-UA" w:eastAsia="zh-CN"/>
        </w:rPr>
        <w:t xml:space="preserve"> на </w:t>
      </w:r>
      <w:proofErr w:type="spellStart"/>
      <w:r w:rsidRPr="007577FE">
        <w:rPr>
          <w:sz w:val="28"/>
          <w:szCs w:val="28"/>
          <w:lang w:val="uk-UA" w:eastAsia="zh-CN"/>
        </w:rPr>
        <w:t>информационных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7577FE">
        <w:rPr>
          <w:sz w:val="28"/>
          <w:szCs w:val="28"/>
          <w:lang w:val="uk-UA" w:eastAsia="zh-CN"/>
        </w:rPr>
        <w:t>населенных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пунктов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="00EF6451">
        <w:rPr>
          <w:sz w:val="28"/>
          <w:szCs w:val="28"/>
          <w:lang w:val="uk-UA" w:eastAsia="zh-CN"/>
        </w:rPr>
        <w:t>Ботанического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и на </w:t>
      </w:r>
      <w:proofErr w:type="spellStart"/>
      <w:r w:rsidRPr="007577FE">
        <w:rPr>
          <w:sz w:val="28"/>
          <w:szCs w:val="28"/>
          <w:lang w:val="uk-UA" w:eastAsia="zh-CN"/>
        </w:rPr>
        <w:t>официальном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сайте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А</w:t>
      </w:r>
      <w:r w:rsidRPr="007577FE">
        <w:rPr>
          <w:sz w:val="28"/>
          <w:szCs w:val="28"/>
          <w:lang w:val="uk-UA" w:eastAsia="zh-CN"/>
        </w:rPr>
        <w:t>дминистрации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 w:rsidR="00C7398C">
        <w:rPr>
          <w:rStyle w:val="s7mailrucssattributepostfix"/>
          <w:color w:val="000000"/>
          <w:sz w:val="28"/>
          <w:szCs w:val="28"/>
        </w:rPr>
        <w:t>Ботанического</w:t>
      </w:r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с сети </w:t>
      </w:r>
      <w:proofErr w:type="spellStart"/>
      <w:r w:rsidRPr="007577FE">
        <w:rPr>
          <w:sz w:val="28"/>
          <w:szCs w:val="28"/>
          <w:lang w:val="uk-UA" w:eastAsia="zh-CN"/>
        </w:rPr>
        <w:t>Интернет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 w:rsidR="00EF6451" w:rsidRPr="004E2BE0">
        <w:rPr>
          <w:sz w:val="28"/>
          <w:szCs w:val="28"/>
        </w:rPr>
        <w:t>(</w:t>
      </w:r>
      <w:hyperlink r:id="rId8" w:history="1">
        <w:r w:rsidR="00EF6451" w:rsidRPr="004E2BE0">
          <w:rPr>
            <w:rStyle w:val="a5"/>
            <w:sz w:val="28"/>
            <w:szCs w:val="28"/>
          </w:rPr>
          <w:t>http://</w:t>
        </w:r>
        <w:proofErr w:type="spellStart"/>
        <w:r w:rsidR="00EF6451" w:rsidRPr="004E2BE0">
          <w:rPr>
            <w:rStyle w:val="a5"/>
            <w:sz w:val="28"/>
            <w:szCs w:val="28"/>
            <w:lang w:val="en-US"/>
          </w:rPr>
          <w:t>admbotanika</w:t>
        </w:r>
        <w:proofErr w:type="spellEnd"/>
        <w:r w:rsidR="00EF6451" w:rsidRPr="004E2BE0">
          <w:rPr>
            <w:rStyle w:val="a5"/>
            <w:sz w:val="28"/>
            <w:szCs w:val="28"/>
          </w:rPr>
          <w:t>.</w:t>
        </w:r>
        <w:proofErr w:type="spellStart"/>
        <w:r w:rsidR="00EF6451" w:rsidRPr="004E2BE0">
          <w:rPr>
            <w:rStyle w:val="a5"/>
            <w:sz w:val="28"/>
            <w:szCs w:val="28"/>
          </w:rPr>
          <w:t>ru</w:t>
        </w:r>
        <w:proofErr w:type="spellEnd"/>
      </w:hyperlink>
      <w:r w:rsidR="00EF6451" w:rsidRPr="004E2BE0">
        <w:rPr>
          <w:sz w:val="28"/>
          <w:szCs w:val="28"/>
        </w:rPr>
        <w:t>).</w:t>
      </w:r>
    </w:p>
    <w:p w:rsidR="002575D4" w:rsidRPr="00CF38EE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 w:rsidR="00F44835" w:rsidRPr="00CF38EE">
        <w:rPr>
          <w:rFonts w:cs="Tahoma"/>
          <w:sz w:val="28"/>
          <w:szCs w:val="28"/>
          <w:lang w:eastAsia="ar-SA" w:bidi="en-US"/>
        </w:rPr>
        <w:t>обнародования</w:t>
      </w:r>
      <w:r w:rsidRPr="00CF38EE">
        <w:rPr>
          <w:rFonts w:cs="Tahoma"/>
          <w:sz w:val="28"/>
          <w:szCs w:val="28"/>
          <w:lang w:eastAsia="ar-SA" w:bidi="en-US"/>
        </w:rPr>
        <w:t>.</w:t>
      </w:r>
    </w:p>
    <w:p w:rsidR="002575D4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</w:t>
      </w:r>
      <w:proofErr w:type="gramStart"/>
      <w:r w:rsidRPr="007577FE">
        <w:rPr>
          <w:rFonts w:cs="Tahoma"/>
          <w:color w:val="000000"/>
          <w:sz w:val="28"/>
          <w:szCs w:val="28"/>
          <w:lang w:eastAsia="ar-SA" w:bidi="en-US"/>
        </w:rPr>
        <w:t>Контроль за</w:t>
      </w:r>
      <w:proofErr w:type="gramEnd"/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EA5E39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BD6DBB" w:rsidRPr="0078756C" w:rsidRDefault="00BD6DBB" w:rsidP="00BD6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78756C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ы</w:t>
      </w:r>
      <w:r w:rsidRPr="0078756C">
        <w:rPr>
          <w:b/>
          <w:sz w:val="28"/>
          <w:szCs w:val="28"/>
        </w:rPr>
        <w:t xml:space="preserve"> Администрации </w:t>
      </w:r>
    </w:p>
    <w:p w:rsidR="00BD6DBB" w:rsidRPr="002359F2" w:rsidRDefault="00BD6DBB" w:rsidP="00BD6DBB">
      <w:pPr>
        <w:rPr>
          <w:b/>
          <w:i/>
          <w:sz w:val="28"/>
          <w:szCs w:val="28"/>
        </w:rPr>
      </w:pPr>
      <w:r w:rsidRPr="0078756C">
        <w:rPr>
          <w:b/>
          <w:sz w:val="28"/>
          <w:szCs w:val="28"/>
        </w:rPr>
        <w:t>Ботанического сельского поселения</w:t>
      </w:r>
      <w:r w:rsidRPr="002359F2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О.А.Шевченко</w:t>
      </w:r>
      <w:r w:rsidRPr="002359F2">
        <w:rPr>
          <w:b/>
          <w:i/>
          <w:sz w:val="28"/>
          <w:szCs w:val="28"/>
        </w:rPr>
        <w:t xml:space="preserve"> </w:t>
      </w:r>
    </w:p>
    <w:p w:rsidR="00AA6651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</w:t>
      </w:r>
      <w:r w:rsidR="00167C9B">
        <w:rPr>
          <w:sz w:val="28"/>
          <w:szCs w:val="28"/>
          <w:lang w:val="uk-UA"/>
        </w:rPr>
        <w:t xml:space="preserve">   </w:t>
      </w:r>
    </w:p>
    <w:p w:rsidR="00AA6651" w:rsidRDefault="00AA6651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2575D4" w:rsidRPr="00BB6093" w:rsidRDefault="00AA6651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2575D4" w:rsidRPr="00BB6093">
        <w:rPr>
          <w:sz w:val="28"/>
          <w:szCs w:val="28"/>
          <w:lang w:val="uk-UA"/>
        </w:rPr>
        <w:t>Приложение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B30150">
        <w:rPr>
          <w:sz w:val="28"/>
          <w:szCs w:val="28"/>
          <w:lang w:val="uk-UA"/>
        </w:rPr>
        <w:t xml:space="preserve">                          </w:t>
      </w:r>
      <w:r w:rsidR="002575D4" w:rsidRPr="00BB6093">
        <w:rPr>
          <w:sz w:val="28"/>
          <w:szCs w:val="28"/>
          <w:lang w:val="uk-UA"/>
        </w:rPr>
        <w:t xml:space="preserve">к </w:t>
      </w:r>
      <w:proofErr w:type="spellStart"/>
      <w:r w:rsidR="002575D4" w:rsidRPr="00BB6093">
        <w:rPr>
          <w:sz w:val="28"/>
          <w:szCs w:val="28"/>
          <w:lang w:val="uk-UA"/>
        </w:rPr>
        <w:t>постановлению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Администрации</w:t>
      </w:r>
      <w:proofErr w:type="spellEnd"/>
    </w:p>
    <w:p w:rsidR="002575D4" w:rsidRPr="00BB6093" w:rsidRDefault="005376B3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Ботанического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сельского</w:t>
      </w:r>
      <w:proofErr w:type="spellEnd"/>
      <w:r w:rsidR="002575D4" w:rsidRPr="00BB6093">
        <w:rPr>
          <w:sz w:val="28"/>
          <w:szCs w:val="28"/>
          <w:lang w:val="uk-UA"/>
        </w:rPr>
        <w:t xml:space="preserve">  </w:t>
      </w:r>
      <w:proofErr w:type="spellStart"/>
      <w:r w:rsidR="002575D4" w:rsidRPr="00BB6093">
        <w:rPr>
          <w:sz w:val="28"/>
          <w:szCs w:val="28"/>
          <w:lang w:val="uk-UA"/>
        </w:rPr>
        <w:t>поселения</w:t>
      </w:r>
      <w:proofErr w:type="spellEnd"/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                         </w:t>
      </w:r>
      <w:r w:rsidR="00B30150">
        <w:rPr>
          <w:sz w:val="28"/>
          <w:szCs w:val="28"/>
          <w:lang w:val="uk-UA" w:bidi="hi-IN"/>
        </w:rPr>
        <w:t xml:space="preserve">                          </w:t>
      </w:r>
      <w:r w:rsidR="005376B3">
        <w:rPr>
          <w:sz w:val="28"/>
          <w:szCs w:val="28"/>
          <w:lang w:val="uk-UA" w:bidi="hi-IN"/>
        </w:rPr>
        <w:t xml:space="preserve">от  </w:t>
      </w:r>
      <w:r w:rsidR="00B30150">
        <w:rPr>
          <w:sz w:val="28"/>
          <w:szCs w:val="28"/>
          <w:lang w:val="uk-UA" w:bidi="hi-IN"/>
        </w:rPr>
        <w:t>20.08</w:t>
      </w:r>
      <w:r w:rsidRPr="00BB6093">
        <w:rPr>
          <w:sz w:val="28"/>
          <w:szCs w:val="28"/>
          <w:lang w:val="uk-UA" w:bidi="hi-IN"/>
        </w:rPr>
        <w:t xml:space="preserve">.2020    № </w:t>
      </w:r>
      <w:r w:rsidR="002747A6">
        <w:rPr>
          <w:sz w:val="28"/>
          <w:szCs w:val="28"/>
          <w:lang w:val="uk-UA" w:bidi="hi-IN"/>
        </w:rPr>
        <w:t>200</w:t>
      </w:r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Порядок инвентаризации и паспортизации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зеленых насаждений </w:t>
      </w:r>
      <w:r w:rsidR="009E053D">
        <w:rPr>
          <w:rStyle w:val="s5mailrucssattributepostfix"/>
          <w:b/>
          <w:bCs/>
          <w:color w:val="000000"/>
          <w:sz w:val="28"/>
          <w:szCs w:val="28"/>
        </w:rPr>
        <w:t>Ботанического</w:t>
      </w: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 сельского поселения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093">
        <w:rPr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B6093">
        <w:rPr>
          <w:rStyle w:val="s7mailrucssattributepostfix"/>
          <w:color w:val="000000"/>
          <w:sz w:val="28"/>
          <w:szCs w:val="28"/>
        </w:rPr>
        <w:t xml:space="preserve">Порядок инвентаризации и паспортизации зеленых насаждений </w:t>
      </w:r>
      <w:r w:rsidR="009E053D">
        <w:rPr>
          <w:rStyle w:val="s7mailrucssattributepostfix"/>
          <w:color w:val="000000"/>
          <w:sz w:val="28"/>
          <w:szCs w:val="28"/>
        </w:rPr>
        <w:t xml:space="preserve">Ботанического </w:t>
      </w:r>
      <w:r w:rsidRPr="00BB6093">
        <w:rPr>
          <w:rStyle w:val="s7mailrucssattributepostfix"/>
          <w:color w:val="000000"/>
          <w:sz w:val="28"/>
          <w:szCs w:val="28"/>
        </w:rPr>
        <w:t xml:space="preserve">сельского поселения (далее - Порядок) разработан 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Методикой инвентаризации городских зеленых насаждений, утвержденной Минстроем России </w:t>
      </w:r>
      <w:r w:rsidRPr="00BB6093">
        <w:rPr>
          <w:rStyle w:val="s7mailrucssattributepostfix"/>
          <w:sz w:val="28"/>
          <w:szCs w:val="28"/>
        </w:rPr>
        <w:t>от 28 июля 1988 года № 5</w:t>
      </w:r>
      <w:r w:rsidRPr="00BB6093">
        <w:rPr>
          <w:rStyle w:val="s7mailrucssattributepostfix"/>
          <w:color w:val="000000"/>
          <w:sz w:val="28"/>
          <w:szCs w:val="28"/>
        </w:rPr>
        <w:t>.</w:t>
      </w:r>
      <w:proofErr w:type="gramEnd"/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1" w:name="Par53"/>
      <w:bookmarkEnd w:id="1"/>
      <w:r w:rsidRPr="00BB6093">
        <w:rPr>
          <w:rStyle w:val="s7mailrucssattributepostfix"/>
          <w:b/>
          <w:color w:val="000000"/>
          <w:sz w:val="28"/>
          <w:szCs w:val="28"/>
        </w:rPr>
        <w:t>1. Общие положения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1.1. Инвентаризация зеленых насаждений проводится в целях: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границ озелененной территории и их документального закрепления;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получения достоверных данных по количеству зеленых насаждений в </w:t>
      </w:r>
      <w:r w:rsidR="009E053D">
        <w:rPr>
          <w:rStyle w:val="s7mailrucssattributepostfix"/>
          <w:color w:val="000000"/>
          <w:sz w:val="28"/>
          <w:szCs w:val="28"/>
        </w:rPr>
        <w:t>Ботаническом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сельском поселении,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своевременной регистрации происшедших изменений;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7mailrucssattributepostfix"/>
          <w:color w:val="000000"/>
          <w:sz w:val="28"/>
          <w:szCs w:val="28"/>
        </w:rPr>
        <w:t xml:space="preserve">- установления </w:t>
      </w:r>
      <w:r w:rsidRPr="00BB6093">
        <w:rPr>
          <w:rStyle w:val="s7mailrucssattributepostfix"/>
          <w:color w:val="000000"/>
          <w:sz w:val="28"/>
          <w:szCs w:val="28"/>
        </w:rPr>
        <w:t xml:space="preserve">наличия и </w:t>
      </w:r>
      <w:proofErr w:type="gramStart"/>
      <w:r w:rsidRPr="00BB6093">
        <w:rPr>
          <w:rStyle w:val="s7mailrucssattributepostfix"/>
          <w:color w:val="000000"/>
          <w:sz w:val="28"/>
          <w:szCs w:val="28"/>
        </w:rPr>
        <w:t>принадлежности</w:t>
      </w:r>
      <w:proofErr w:type="gramEnd"/>
      <w:r w:rsidRPr="00BB6093">
        <w:rPr>
          <w:rStyle w:val="s7mailrucssattributepostfix"/>
          <w:color w:val="000000"/>
          <w:sz w:val="28"/>
          <w:szCs w:val="28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регламентирования работ по содержанию зеленых насаждений, их капитальному ремонту и реконструкции;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организации рационального использования территорий</w:t>
      </w:r>
      <w:r w:rsidRPr="00BB6093">
        <w:t xml:space="preserve"> </w:t>
      </w:r>
      <w:r w:rsidR="009E053D">
        <w:rPr>
          <w:rStyle w:val="s7mailrucssattributepostfix"/>
          <w:color w:val="000000"/>
          <w:sz w:val="28"/>
          <w:szCs w:val="28"/>
        </w:rPr>
        <w:t xml:space="preserve">Ботанического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lastRenderedPageBreak/>
        <w:t xml:space="preserve">- обеспечения учета объектов озеленения и зеленых насаждений в целом по  </w:t>
      </w:r>
      <w:r w:rsidR="009E053D">
        <w:rPr>
          <w:rStyle w:val="s7mailrucssattributepostfix"/>
          <w:color w:val="000000"/>
          <w:sz w:val="28"/>
          <w:szCs w:val="28"/>
        </w:rPr>
        <w:t>Ботаническому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сельскому поселению.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="00CD1346" w:rsidRPr="00BB6093">
        <w:rPr>
          <w:rStyle w:val="s7mailrucssattributepostfix"/>
          <w:color w:val="000000"/>
          <w:sz w:val="28"/>
          <w:szCs w:val="28"/>
        </w:rPr>
        <w:t xml:space="preserve">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2" w:name="Par69"/>
      <w:bookmarkEnd w:id="2"/>
      <w:r w:rsidRPr="00BB6093">
        <w:rPr>
          <w:rStyle w:val="s7mailrucssattributepostfix"/>
          <w:b/>
          <w:color w:val="000000"/>
          <w:sz w:val="28"/>
          <w:szCs w:val="28"/>
        </w:rPr>
        <w:t>2. Порядок проведения работ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топоплана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топосъемки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выкопировку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пределах учетного участка определяются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и тип озелененной территории.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процессе обследования зеленых насаждений, расположенных на учетном участке, в рабочем </w:t>
      </w:r>
      <w:r w:rsidRPr="00DC7E7A">
        <w:rPr>
          <w:rStyle w:val="s7mailrucssattributepostfix"/>
          <w:sz w:val="28"/>
          <w:szCs w:val="28"/>
        </w:rPr>
        <w:t>дневнике (приложение № 1) записываются</w:t>
      </w:r>
      <w:r w:rsidRPr="007577FE">
        <w:rPr>
          <w:rStyle w:val="s7mailrucssattributepostfix"/>
          <w:color w:val="000000"/>
          <w:sz w:val="28"/>
          <w:szCs w:val="28"/>
        </w:rPr>
        <w:t xml:space="preserve"> нижеследующие данные в отношении: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</w:t>
      </w:r>
      <w:r>
        <w:rPr>
          <w:rStyle w:val="s7mailrucssattributepostfix"/>
          <w:color w:val="000000"/>
          <w:sz w:val="28"/>
          <w:szCs w:val="28"/>
        </w:rPr>
        <w:t>: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0,5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3. Сведения о площадях газонов и цветников записываются в последнюю очередь.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кустарников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0,3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), площадь живой изгороди определяется путем умножения ширины траншеи на длину);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2.5. Состояние зеленых насаждений и </w:t>
      </w:r>
      <w:r w:rsidRPr="00DC7E7A">
        <w:rPr>
          <w:rStyle w:val="s7mailrucssattributepostfix"/>
          <w:sz w:val="28"/>
          <w:szCs w:val="28"/>
        </w:rPr>
        <w:t>элементов благоустройства территории определяется по признакам, приведенным в приложении № 2.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2.6. На плане показывается количество деревьев и кустарников на учетном участке по породам.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lastRenderedPageBreak/>
        <w:t>2.7. На основе откорректированного графического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внешние границы ландшафтно-архитектурного объекта с линейными размерами их протяженности;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внешнюю ситуацию за границами;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границы и номера учетных участков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расположение малых архитектурных форм (схематично);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размещение газонов, цветников;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плоскостные сооружения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дорожно-тропиночная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сеть с учетом типов покрытий;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условные обозначения и экспликацию</w:t>
      </w:r>
      <w:r>
        <w:rPr>
          <w:rStyle w:val="s7mailrucssattributepostfix"/>
          <w:color w:val="000000"/>
          <w:sz w:val="28"/>
          <w:szCs w:val="28"/>
        </w:rPr>
        <w:t>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при учете скверов, садов, бульваров,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внутридворовых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- 1:500;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- 1:1000 или 1:2000;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- 1:2000 или 1:5000.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2.9. Площадь инвентаризуемого объекта вычисляется по плану одним из нижеследующих способов: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разбивкой на простейшие геометрические фигуры;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планиметром;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палеткой (небольших по площади контуров);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аналитически.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камерально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3" w:name="Par116"/>
      <w:bookmarkEnd w:id="3"/>
      <w:r w:rsidRPr="007577FE">
        <w:rPr>
          <w:rStyle w:val="s7mailrucssattributepostfix"/>
          <w:b/>
          <w:color w:val="000000"/>
          <w:sz w:val="28"/>
          <w:szCs w:val="28"/>
        </w:rPr>
        <w:t>3. Составление паспорта учетных объектов</w:t>
      </w:r>
    </w:p>
    <w:p w:rsidR="002575D4" w:rsidRPr="00DC7E7A" w:rsidRDefault="002575D4" w:rsidP="005E45FC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  <w:r w:rsidRPr="007577FE">
        <w:rPr>
          <w:rStyle w:val="s7mailrucssattributepostfix"/>
          <w:color w:val="000000"/>
          <w:sz w:val="28"/>
          <w:szCs w:val="28"/>
        </w:rPr>
        <w:t xml:space="preserve"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</w:t>
      </w:r>
      <w:r w:rsidRPr="00DC7E7A">
        <w:rPr>
          <w:rStyle w:val="s7mailrucssattributepostfix"/>
          <w:sz w:val="28"/>
          <w:szCs w:val="28"/>
        </w:rPr>
        <w:t>с приложением № 3.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3.2. Заполнение паспорта по всем</w:t>
      </w:r>
      <w:r w:rsidRPr="007577FE">
        <w:rPr>
          <w:rStyle w:val="s7mailrucssattributepostfix"/>
          <w:color w:val="000000"/>
          <w:sz w:val="28"/>
          <w:szCs w:val="28"/>
        </w:rPr>
        <w:t xml:space="preserve"> показателям ведется после выполнения графических и вычислительных работ.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3.3. Паспорт должен иметь кодовый номер.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3.4. Паспорт утверждается балансодержателем (фактическим землепользователем) озелененной территории.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3.5. Паспорт должен содержать следующие обязательные сведения: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инвентаризационный план территории;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административно-территориальная принадлежность учетного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наименование ответственного владельца;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установленный режим градостроительной деятельности;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установленное функциональное назначение земельного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общая площадь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количество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видовой состав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состояние зеленых насаждений.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3.7. Происшедшие на объектах изменения отражаются на плане и в паспорте.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Копии паспортов с внесенными в них изменениями передаются землепользователями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реестра муниципального имущества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</w:t>
      </w:r>
      <w:r w:rsidRPr="007577FE">
        <w:rPr>
          <w:rStyle w:val="s7mailrucssattributepostfix"/>
          <w:color w:val="000000"/>
          <w:sz w:val="28"/>
          <w:szCs w:val="28"/>
        </w:rPr>
        <w:lastRenderedPageBreak/>
        <w:t>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4" w:name="Par140"/>
      <w:bookmarkEnd w:id="4"/>
      <w:r w:rsidRPr="007577FE">
        <w:rPr>
          <w:rStyle w:val="s7mailrucssattributepostfix"/>
          <w:b/>
          <w:color w:val="000000"/>
          <w:sz w:val="28"/>
          <w:szCs w:val="28"/>
        </w:rPr>
        <w:t>4. Внеплановая инвентаризация зеленых насаждений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5" w:name="Par147"/>
      <w:bookmarkEnd w:id="5"/>
      <w:r w:rsidRPr="007577FE">
        <w:rPr>
          <w:rStyle w:val="s7mailrucssattributepostfix"/>
          <w:b/>
          <w:color w:val="000000"/>
          <w:sz w:val="28"/>
          <w:szCs w:val="28"/>
        </w:rPr>
        <w:t>5. Учет и хранение материалов инвентаризации и паспортизации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5.1. Материалы инвентаризации (в том числе внеплановой) и паспортизации зеленых насаждений </w:t>
      </w:r>
      <w:r w:rsidR="009E053D">
        <w:rPr>
          <w:rStyle w:val="s7mailrucssattributepostfix"/>
          <w:color w:val="000000"/>
          <w:sz w:val="28"/>
          <w:szCs w:val="28"/>
        </w:rPr>
        <w:t>Ботанического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материалы) передаются юридическими и физическими лицами, осуществлявшими работу по инвентаризации и паспортизации зеленых насаждений,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5.2.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осуществляет: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учет материалов,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передачу материалов на хранение в организации, осуществляющие техническую инвентаризацию;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2575D4" w:rsidRPr="007577FE" w:rsidRDefault="002575D4" w:rsidP="002575D4">
      <w:pPr>
        <w:ind w:firstLine="720"/>
        <w:jc w:val="both"/>
        <w:rPr>
          <w:sz w:val="28"/>
          <w:szCs w:val="28"/>
        </w:rPr>
      </w:pP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rPr>
          <w:rStyle w:val="s7mailrucssattributepostfix"/>
          <w:b/>
          <w:sz w:val="28"/>
          <w:szCs w:val="28"/>
        </w:rPr>
        <w:sectPr w:rsidR="002575D4" w:rsidRPr="007577FE" w:rsidSect="00BD6DBB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9322"/>
        <w:gridCol w:w="434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№1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9E053D" w:rsidRPr="009E053D">
              <w:rPr>
                <w:rStyle w:val="s7mailrucssattributepostfix"/>
                <w:color w:val="000000"/>
              </w:rPr>
              <w:t>Ботанического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 w:rsidRPr="000135F4"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2575D4" w:rsidRPr="000135F4" w:rsidTr="005C7305">
        <w:trPr>
          <w:trHeight w:val="601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№ 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Состав древостоя (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  <w:r w:rsidRPr="000135F4">
              <w:rPr>
                <w:sz w:val="20"/>
              </w:rPr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sz w:val="20"/>
                </w:rPr>
                <w:t>1,3 м</w:t>
              </w:r>
            </w:smartTag>
            <w:r w:rsidRPr="000135F4">
              <w:rPr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Высота, </w:t>
            </w:r>
            <w:proofErr w:type="gramStart"/>
            <w:r w:rsidRPr="000135F4">
              <w:rPr>
                <w:sz w:val="20"/>
              </w:rPr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sz w:val="20"/>
                </w:rPr>
                <w:t>1 га</w:t>
              </w:r>
            </w:smartTag>
            <w:r w:rsidRPr="000135F4">
              <w:rPr>
                <w:sz w:val="20"/>
              </w:rPr>
              <w:t xml:space="preserve">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Подвергающиеся обрезке,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Состояние</w:t>
            </w:r>
          </w:p>
          <w:p w:rsidR="002575D4" w:rsidRPr="000135F4" w:rsidRDefault="002575D4" w:rsidP="005C7305">
            <w:pPr>
              <w:jc w:val="center"/>
              <w:rPr>
                <w:sz w:val="20"/>
              </w:rPr>
            </w:pPr>
          </w:p>
        </w:tc>
      </w:tr>
      <w:tr w:rsidR="002575D4" w:rsidRPr="000135F4" w:rsidTr="005C7305">
        <w:trPr>
          <w:trHeight w:val="465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  <w:sectPr w:rsidR="002575D4" w:rsidRPr="000135F4" w:rsidSect="007577FE">
          <w:pgSz w:w="15840" w:h="12240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6674"/>
        <w:gridCol w:w="362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№2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9E053D" w:rsidRPr="009E053D">
              <w:rPr>
                <w:rStyle w:val="s7mailrucssattributepostfix"/>
                <w:color w:val="000000"/>
              </w:rPr>
              <w:t>Ботанического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4267"/>
      </w:tblGrid>
      <w:tr w:rsidR="002575D4" w:rsidRPr="000135F4" w:rsidTr="005C7305">
        <w:tc>
          <w:tcPr>
            <w:tcW w:w="2660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Качественное состояние деревьев</w:t>
            </w:r>
          </w:p>
        </w:tc>
        <w:tc>
          <w:tcPr>
            <w:tcW w:w="297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26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Основные признаки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Деревья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lastRenderedPageBreak/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соко-течение</w:t>
            </w:r>
            <w:proofErr w:type="spellEnd"/>
            <w:r w:rsidRPr="000135F4">
              <w:t>, буровая мука и опилки, насекомые на коре, под корой и в древесине)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Кустарники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механических повреждений, нормального развития, </w:t>
            </w:r>
            <w:proofErr w:type="spellStart"/>
            <w:r w:rsidRPr="000135F4">
              <w:t>густооблиственные</w:t>
            </w:r>
            <w:proofErr w:type="spellEnd"/>
            <w:r w:rsidRPr="000135F4">
              <w:t>, окраска и величина листьев нормальные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переросшие, ослабленные (с мелкой листвой, нет приростов), с усыханием кроны более 50%, имеются </w:t>
            </w:r>
            <w:r w:rsidRPr="000135F4">
              <w:lastRenderedPageBreak/>
              <w:t>признаки поражения болезнями и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Газоны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Цветники из многолетников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2575D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br w:type="page"/>
      </w:r>
    </w:p>
    <w:tbl>
      <w:tblPr>
        <w:tblW w:w="0" w:type="auto"/>
        <w:tblLook w:val="01E0"/>
      </w:tblPr>
      <w:tblGrid>
        <w:gridCol w:w="6674"/>
        <w:gridCol w:w="362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</w:t>
            </w:r>
            <w:r w:rsidR="00D20FFE">
              <w:rPr>
                <w:rStyle w:val="s7mailrucssattributepostfix"/>
                <w:color w:val="000000"/>
              </w:rPr>
              <w:t xml:space="preserve"> </w:t>
            </w:r>
            <w:r w:rsidRPr="000135F4">
              <w:rPr>
                <w:rStyle w:val="s7mailrucssattributepostfix"/>
                <w:color w:val="000000"/>
              </w:rPr>
              <w:t>3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9E053D" w:rsidRPr="009E053D">
              <w:rPr>
                <w:rStyle w:val="s7mailrucssattributepostfix"/>
                <w:color w:val="000000"/>
              </w:rPr>
              <w:t>Ботанического</w:t>
            </w:r>
            <w:r w:rsidRPr="00BB6093">
              <w:rPr>
                <w:rStyle w:val="s7mailrucssattributepostfix"/>
                <w:color w:val="000000"/>
              </w:rPr>
              <w:t xml:space="preserve"> </w:t>
            </w:r>
            <w:r>
              <w:rPr>
                <w:rStyle w:val="s7mailrucssattributepostfix"/>
                <w:color w:val="000000"/>
              </w:rPr>
              <w:t>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5570" w:type="pct"/>
        <w:jc w:val="center"/>
        <w:tblLook w:val="0000"/>
      </w:tblPr>
      <w:tblGrid>
        <w:gridCol w:w="670"/>
        <w:gridCol w:w="3118"/>
        <w:gridCol w:w="1736"/>
        <w:gridCol w:w="1122"/>
        <w:gridCol w:w="938"/>
        <w:gridCol w:w="998"/>
        <w:gridCol w:w="1287"/>
        <w:gridCol w:w="1310"/>
        <w:gridCol w:w="291"/>
      </w:tblGrid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D20FFE" w:rsidRDefault="002575D4" w:rsidP="005C7305">
            <w:pPr>
              <w:spacing w:before="120" w:after="120"/>
              <w:ind w:firstLine="284"/>
              <w:jc w:val="both"/>
              <w:rPr>
                <w:i/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2575D4" w:rsidRPr="00D20FFE" w:rsidRDefault="002575D4" w:rsidP="005C7305">
            <w:pPr>
              <w:spacing w:before="120" w:after="120"/>
              <w:jc w:val="center"/>
              <w:rPr>
                <w:b/>
                <w:bCs/>
                <w:iCs/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ПАСПОРТ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ЛАНДШАФТНО-АРХИТЕКТУРНОГО ОБЪЕКТА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город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  <w:r w:rsidRPr="000135F4">
              <w:rPr>
                <w:b/>
                <w:bCs/>
                <w:color w:val="000000"/>
                <w:spacing w:val="40"/>
              </w:rPr>
              <w:t xml:space="preserve"> ОБЩИЕ СВЕДЕНИЯ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135F4">
              <w:rPr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color w:val="000000"/>
              </w:rPr>
              <w:t>/</w:t>
            </w:r>
            <w:proofErr w:type="spellStart"/>
            <w:r w:rsidRPr="000135F4">
              <w:rPr>
                <w:color w:val="000000"/>
              </w:rPr>
              <w:t>п</w:t>
            </w:r>
            <w:proofErr w:type="spellEnd"/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lastRenderedPageBreak/>
              <w:t>9.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  <w:sectPr w:rsidR="002575D4" w:rsidRPr="000135F4" w:rsidSect="000135F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bookmarkStart w:id="6" w:name="Раздел_2"/>
      <w:r w:rsidRPr="000135F4">
        <w:rPr>
          <w:color w:val="000000"/>
        </w:rPr>
        <w:lastRenderedPageBreak/>
        <w:t>Раздел 2</w:t>
      </w:r>
      <w:bookmarkEnd w:id="6"/>
    </w:p>
    <w:p w:rsidR="002575D4" w:rsidRPr="000135F4" w:rsidRDefault="002575D4" w:rsidP="002575D4">
      <w:pPr>
        <w:spacing w:after="120"/>
        <w:rPr>
          <w:color w:val="000000"/>
        </w:rPr>
      </w:pPr>
      <w:r w:rsidRPr="000135F4"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608" w:type="pct"/>
        <w:jc w:val="center"/>
        <w:tblCellMar>
          <w:left w:w="28" w:type="dxa"/>
          <w:right w:w="28" w:type="dxa"/>
        </w:tblCellMar>
        <w:tblLook w:val="0000"/>
      </w:tblPr>
      <w:tblGrid>
        <w:gridCol w:w="995"/>
        <w:gridCol w:w="1150"/>
        <w:gridCol w:w="1149"/>
        <w:gridCol w:w="1209"/>
        <w:gridCol w:w="942"/>
        <w:gridCol w:w="1070"/>
        <w:gridCol w:w="944"/>
        <w:gridCol w:w="1836"/>
        <w:gridCol w:w="336"/>
        <w:gridCol w:w="475"/>
        <w:gridCol w:w="942"/>
        <w:gridCol w:w="924"/>
        <w:gridCol w:w="1604"/>
        <w:gridCol w:w="1830"/>
      </w:tblGrid>
      <w:tr w:rsidR="002575D4" w:rsidRPr="000135F4" w:rsidTr="005C7305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 xml:space="preserve">Раздел </w:t>
      </w:r>
      <w:r w:rsidR="00D20FFE">
        <w:rPr>
          <w:color w:val="000000"/>
        </w:rPr>
        <w:t>3</w:t>
      </w:r>
    </w:p>
    <w:p w:rsidR="002575D4" w:rsidRPr="000135F4" w:rsidRDefault="002575D4" w:rsidP="002575D4">
      <w:pPr>
        <w:spacing w:before="120"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2575D4" w:rsidRPr="000135F4" w:rsidRDefault="002575D4" w:rsidP="002575D4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7"/>
        <w:gridCol w:w="3167"/>
        <w:gridCol w:w="3082"/>
        <w:gridCol w:w="1682"/>
        <w:gridCol w:w="2393"/>
        <w:gridCol w:w="2045"/>
      </w:tblGrid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84"/>
        <w:gridCol w:w="1594"/>
        <w:gridCol w:w="2264"/>
        <w:gridCol w:w="1244"/>
        <w:gridCol w:w="2181"/>
        <w:gridCol w:w="1244"/>
        <w:gridCol w:w="2181"/>
        <w:gridCol w:w="1244"/>
      </w:tblGrid>
      <w:tr w:rsidR="002575D4" w:rsidRPr="000135F4" w:rsidTr="005C73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нач-к</w:t>
            </w:r>
            <w:proofErr w:type="spellEnd"/>
            <w:r w:rsidRPr="000135F4">
              <w:rPr>
                <w:color w:val="000000"/>
              </w:rPr>
              <w:t xml:space="preserve"> бюро)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8B7F90" w:rsidRDefault="008B7F90" w:rsidP="005E45FC"/>
    <w:sectPr w:rsidR="008B7F90" w:rsidSect="00D20FFE">
      <w:type w:val="continuous"/>
      <w:pgSz w:w="15840" w:h="12240" w:orient="landscape"/>
      <w:pgMar w:top="709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5D4"/>
    <w:rsid w:val="000219E9"/>
    <w:rsid w:val="000636E4"/>
    <w:rsid w:val="000F189C"/>
    <w:rsid w:val="00167C9B"/>
    <w:rsid w:val="001732B9"/>
    <w:rsid w:val="001C34B0"/>
    <w:rsid w:val="001F6239"/>
    <w:rsid w:val="002575D4"/>
    <w:rsid w:val="00263D3B"/>
    <w:rsid w:val="002747A6"/>
    <w:rsid w:val="00360B9F"/>
    <w:rsid w:val="00413D37"/>
    <w:rsid w:val="00420F8C"/>
    <w:rsid w:val="005175A9"/>
    <w:rsid w:val="005376B3"/>
    <w:rsid w:val="005578DF"/>
    <w:rsid w:val="005B51C7"/>
    <w:rsid w:val="005E45FC"/>
    <w:rsid w:val="006A2491"/>
    <w:rsid w:val="007203D4"/>
    <w:rsid w:val="00830FEA"/>
    <w:rsid w:val="008B7F90"/>
    <w:rsid w:val="00925546"/>
    <w:rsid w:val="009D1A81"/>
    <w:rsid w:val="009E053D"/>
    <w:rsid w:val="00A92404"/>
    <w:rsid w:val="00AA6651"/>
    <w:rsid w:val="00B30150"/>
    <w:rsid w:val="00B913DE"/>
    <w:rsid w:val="00BD6DBB"/>
    <w:rsid w:val="00C27916"/>
    <w:rsid w:val="00C359D4"/>
    <w:rsid w:val="00C70F3C"/>
    <w:rsid w:val="00C7398C"/>
    <w:rsid w:val="00CD1346"/>
    <w:rsid w:val="00CF38EE"/>
    <w:rsid w:val="00D20FFE"/>
    <w:rsid w:val="00D34001"/>
    <w:rsid w:val="00D35E27"/>
    <w:rsid w:val="00D95D3A"/>
    <w:rsid w:val="00DC7E7A"/>
    <w:rsid w:val="00EA2CF6"/>
    <w:rsid w:val="00EA5E39"/>
    <w:rsid w:val="00EF6451"/>
    <w:rsid w:val="00F44835"/>
    <w:rsid w:val="00F700DC"/>
    <w:rsid w:val="00F979C2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ailrucssattributepostfix">
    <w:name w:val="s6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2575D4"/>
  </w:style>
  <w:style w:type="paragraph" w:customStyle="1" w:styleId="s4mailrucssattributepostfix">
    <w:name w:val="s4_mailru_css_attribute_postfix"/>
    <w:basedOn w:val="a"/>
    <w:rsid w:val="002575D4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7mailrucssattributepostfix">
    <w:name w:val="s7_mailru_css_attribute_postfix"/>
    <w:basedOn w:val="a0"/>
    <w:rsid w:val="002575D4"/>
  </w:style>
  <w:style w:type="paragraph" w:customStyle="1" w:styleId="formattext">
    <w:name w:val="formattext"/>
    <w:basedOn w:val="a"/>
    <w:rsid w:val="002575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7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20F8C"/>
    <w:rPr>
      <w:color w:val="000080"/>
      <w:u w:val="single"/>
    </w:rPr>
  </w:style>
  <w:style w:type="paragraph" w:customStyle="1" w:styleId="ConsPlusTitle">
    <w:name w:val="ConsPlusTitle"/>
    <w:rsid w:val="00420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20F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EBFF-06E6-405F-8DBC-3A1DE7E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30</cp:revision>
  <cp:lastPrinted>2020-06-01T08:07:00Z</cp:lastPrinted>
  <dcterms:created xsi:type="dcterms:W3CDTF">2020-04-08T18:22:00Z</dcterms:created>
  <dcterms:modified xsi:type="dcterms:W3CDTF">2020-08-26T11:52:00Z</dcterms:modified>
</cp:coreProperties>
</file>