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Pr="00385084" w:rsidRDefault="00C5576D" w:rsidP="00154D4F">
      <w:pPr>
        <w:widowControl w:val="0"/>
        <w:tabs>
          <w:tab w:val="left" w:pos="8190"/>
        </w:tabs>
        <w:spacing w:line="351" w:lineRule="exact"/>
        <w:jc w:val="center"/>
        <w:rPr>
          <w:rFonts w:cs="Arial Unicode MS"/>
          <w:color w:val="000000"/>
          <w:sz w:val="32"/>
          <w:szCs w:val="32"/>
        </w:rPr>
      </w:pPr>
    </w:p>
    <w:p w:rsidR="00C5576D" w:rsidRPr="002C4203" w:rsidRDefault="00443E51" w:rsidP="00154D4F">
      <w:pPr>
        <w:widowControl w:val="0"/>
        <w:spacing w:line="351" w:lineRule="exact"/>
        <w:jc w:val="center"/>
        <w:rPr>
          <w:rFonts w:cs="Arial Unicode MS"/>
          <w:color w:val="000000"/>
        </w:rPr>
      </w:pPr>
      <w:r w:rsidRPr="00443E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5pt;margin-top:-32.4pt;width:41.9pt;height:46.2pt;z-index:-1;visibility:visible" o:allowincell="f">
            <v:imagedata r:id="rId5" o:title=""/>
          </v:shape>
        </w:pict>
      </w:r>
    </w:p>
    <w:p w:rsidR="00C5576D" w:rsidRPr="00AF1A99" w:rsidRDefault="00C5576D" w:rsidP="00154D4F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154D4F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154D4F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154D4F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154D4F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C5576D" w:rsidP="00154D4F">
      <w:pPr>
        <w:pStyle w:val="a3"/>
        <w:ind w:right="-1"/>
        <w:rPr>
          <w:b/>
        </w:rPr>
      </w:pPr>
      <w:r>
        <w:rPr>
          <w:b/>
        </w:rPr>
        <w:t>22 октября</w:t>
      </w:r>
      <w:r w:rsidRPr="000F7453">
        <w:rPr>
          <w:b/>
        </w:rPr>
        <w:t xml:space="preserve"> 2020 </w:t>
      </w:r>
      <w:r>
        <w:rPr>
          <w:b/>
        </w:rPr>
        <w:t xml:space="preserve">года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7453">
        <w:rPr>
          <w:b/>
        </w:rPr>
        <w:t>№</w:t>
      </w:r>
      <w:r>
        <w:rPr>
          <w:b/>
        </w:rPr>
        <w:t xml:space="preserve"> 145</w:t>
      </w:r>
    </w:p>
    <w:p w:rsidR="00C5576D" w:rsidRDefault="00C5576D" w:rsidP="00154D4F">
      <w:pPr>
        <w:widowControl w:val="0"/>
        <w:tabs>
          <w:tab w:val="left" w:pos="8190"/>
        </w:tabs>
        <w:spacing w:line="351" w:lineRule="exact"/>
        <w:jc w:val="center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Pr="00C57565" w:rsidRDefault="00C5576D" w:rsidP="00587C9A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</w:t>
      </w:r>
      <w:r w:rsidRPr="00C57565">
        <w:rPr>
          <w:b/>
          <w:i/>
          <w:sz w:val="28"/>
          <w:szCs w:val="28"/>
        </w:rPr>
        <w:t xml:space="preserve"> </w:t>
      </w:r>
      <w:r w:rsidRPr="008B5244">
        <w:rPr>
          <w:b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b/>
          <w:sz w:val="28"/>
          <w:szCs w:val="28"/>
        </w:rPr>
        <w:t>1</w:t>
      </w:r>
      <w:r w:rsidRPr="008B5244">
        <w:rPr>
          <w:b/>
          <w:sz w:val="28"/>
          <w:szCs w:val="28"/>
        </w:rPr>
        <w:t xml:space="preserve"> год»</w:t>
      </w:r>
      <w:r w:rsidRPr="00C57565">
        <w:rPr>
          <w:color w:val="000000"/>
          <w:sz w:val="28"/>
          <w:szCs w:val="28"/>
        </w:rPr>
        <w:t xml:space="preserve">              </w:t>
      </w:r>
    </w:p>
    <w:p w:rsidR="00C5576D" w:rsidRDefault="00C5576D" w:rsidP="00587C9A">
      <w:pPr>
        <w:jc w:val="both"/>
        <w:rPr>
          <w:bCs/>
          <w:color w:val="000000"/>
          <w:spacing w:val="-1"/>
          <w:sz w:val="28"/>
          <w:szCs w:val="28"/>
        </w:rPr>
      </w:pPr>
    </w:p>
    <w:p w:rsidR="00C5576D" w:rsidRDefault="00C5576D" w:rsidP="00587C9A">
      <w:pPr>
        <w:ind w:firstLine="567"/>
        <w:jc w:val="both"/>
        <w:rPr>
          <w:iCs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 xml:space="preserve">», </w:t>
      </w:r>
      <w:r w:rsidRPr="003F3E06">
        <w:rPr>
          <w:iCs/>
          <w:sz w:val="28"/>
          <w:szCs w:val="28"/>
        </w:rPr>
        <w:t>Уставом муниципального образования</w:t>
      </w:r>
      <w:r>
        <w:rPr>
          <w:iCs/>
          <w:sz w:val="28"/>
          <w:szCs w:val="28"/>
        </w:rPr>
        <w:t xml:space="preserve"> Ботаническое сельское поселения, Ботанический сельский совет</w:t>
      </w:r>
      <w:r w:rsidRPr="003F3E06">
        <w:rPr>
          <w:iCs/>
          <w:sz w:val="28"/>
          <w:szCs w:val="28"/>
        </w:rPr>
        <w:t xml:space="preserve"> </w:t>
      </w:r>
    </w:p>
    <w:p w:rsidR="00C5576D" w:rsidRDefault="00C5576D" w:rsidP="00587C9A">
      <w:pPr>
        <w:ind w:firstLine="567"/>
        <w:jc w:val="both"/>
        <w:rPr>
          <w:sz w:val="28"/>
          <w:szCs w:val="28"/>
        </w:rPr>
      </w:pPr>
    </w:p>
    <w:p w:rsidR="00C5576D" w:rsidRDefault="00C5576D" w:rsidP="00587C9A">
      <w:pPr>
        <w:adjustRightInd w:val="0"/>
        <w:jc w:val="both"/>
        <w:rPr>
          <w:sz w:val="28"/>
          <w:szCs w:val="28"/>
        </w:rPr>
      </w:pPr>
      <w:r w:rsidRPr="00FD45E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5576D" w:rsidRDefault="00C5576D" w:rsidP="00587C9A">
      <w:pPr>
        <w:jc w:val="both"/>
        <w:rPr>
          <w:iCs/>
          <w:sz w:val="28"/>
          <w:szCs w:val="28"/>
        </w:rPr>
      </w:pPr>
    </w:p>
    <w:p w:rsidR="00C5576D" w:rsidRPr="008B5244" w:rsidRDefault="00C5576D" w:rsidP="00587C9A">
      <w:pPr>
        <w:jc w:val="both"/>
        <w:rPr>
          <w:b/>
          <w:i/>
          <w:sz w:val="28"/>
          <w:szCs w:val="28"/>
        </w:rPr>
      </w:pPr>
      <w:r w:rsidRPr="003F3E06">
        <w:rPr>
          <w:iCs/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3821C2">
        <w:rPr>
          <w:sz w:val="28"/>
          <w:szCs w:val="28"/>
        </w:rPr>
        <w:t xml:space="preserve"> проект </w:t>
      </w:r>
      <w:r w:rsidRPr="008B5244">
        <w:rPr>
          <w:sz w:val="28"/>
          <w:szCs w:val="28"/>
        </w:rPr>
        <w:t>решения 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sz w:val="28"/>
          <w:szCs w:val="28"/>
        </w:rPr>
        <w:t>1</w:t>
      </w:r>
      <w:r w:rsidRPr="008B5244">
        <w:rPr>
          <w:sz w:val="28"/>
          <w:szCs w:val="28"/>
        </w:rPr>
        <w:t xml:space="preserve"> год»</w:t>
      </w:r>
      <w:r>
        <w:rPr>
          <w:bCs/>
          <w:sz w:val="28"/>
          <w:szCs w:val="28"/>
        </w:rPr>
        <w:t>.</w:t>
      </w:r>
    </w:p>
    <w:p w:rsidR="00C5576D" w:rsidRPr="008B5244" w:rsidRDefault="00C5576D" w:rsidP="00587C9A">
      <w:pPr>
        <w:jc w:val="both"/>
        <w:rPr>
          <w:bCs/>
          <w:sz w:val="28"/>
          <w:szCs w:val="28"/>
        </w:rPr>
      </w:pPr>
    </w:p>
    <w:p w:rsidR="00C5576D" w:rsidRPr="003821C2" w:rsidRDefault="00C5576D" w:rsidP="00587C9A">
      <w:pPr>
        <w:jc w:val="both"/>
        <w:rPr>
          <w:sz w:val="28"/>
          <w:szCs w:val="28"/>
        </w:rPr>
      </w:pPr>
      <w:r w:rsidRPr="008B5244">
        <w:rPr>
          <w:color w:val="000000"/>
          <w:sz w:val="28"/>
          <w:szCs w:val="28"/>
        </w:rPr>
        <w:t xml:space="preserve"> 2. Направить проект  решения </w:t>
      </w:r>
      <w:r w:rsidRPr="008B5244">
        <w:rPr>
          <w:sz w:val="28"/>
          <w:szCs w:val="28"/>
        </w:rPr>
        <w:t xml:space="preserve">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sz w:val="28"/>
          <w:szCs w:val="28"/>
        </w:rPr>
        <w:t>1</w:t>
      </w:r>
      <w:r w:rsidRPr="008B5244">
        <w:rPr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 xml:space="preserve"> </w:t>
      </w:r>
      <w:r w:rsidRPr="003821C2">
        <w:rPr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C5576D" w:rsidRDefault="00C5576D" w:rsidP="00587C9A">
      <w:pPr>
        <w:jc w:val="both"/>
        <w:rPr>
          <w:i/>
          <w:sz w:val="28"/>
          <w:szCs w:val="28"/>
        </w:rPr>
      </w:pPr>
      <w:r w:rsidRPr="003821C2">
        <w:rPr>
          <w:i/>
          <w:sz w:val="28"/>
          <w:szCs w:val="28"/>
        </w:rPr>
        <w:t xml:space="preserve"> </w:t>
      </w:r>
    </w:p>
    <w:p w:rsidR="00C5576D" w:rsidRPr="008B5244" w:rsidRDefault="00C5576D" w:rsidP="00587C9A">
      <w:pPr>
        <w:jc w:val="both"/>
        <w:rPr>
          <w:b/>
          <w:i/>
          <w:sz w:val="28"/>
          <w:szCs w:val="28"/>
        </w:rPr>
      </w:pPr>
      <w:r w:rsidRPr="003821C2">
        <w:rPr>
          <w:sz w:val="28"/>
          <w:szCs w:val="28"/>
        </w:rPr>
        <w:t xml:space="preserve">3. Рассмотреть проект решения </w:t>
      </w:r>
      <w:r w:rsidRPr="008B5244">
        <w:rPr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sz w:val="28"/>
          <w:szCs w:val="28"/>
        </w:rPr>
        <w:t>1</w:t>
      </w:r>
      <w:r w:rsidRPr="008B5244">
        <w:rPr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 xml:space="preserve"> </w:t>
      </w:r>
      <w:r w:rsidRPr="003821C2">
        <w:rPr>
          <w:sz w:val="28"/>
          <w:szCs w:val="28"/>
        </w:rPr>
        <w:t xml:space="preserve">после получения </w:t>
      </w:r>
      <w:r w:rsidRPr="003821C2">
        <w:rPr>
          <w:sz w:val="28"/>
          <w:szCs w:val="28"/>
        </w:rPr>
        <w:lastRenderedPageBreak/>
        <w:t>заключения  прокуратуры  Раздольненского района  на предмет  соответствия действующему законодательству.</w:t>
      </w:r>
    </w:p>
    <w:p w:rsidR="00C5576D" w:rsidRDefault="00C5576D" w:rsidP="00587C9A">
      <w:pPr>
        <w:pStyle w:val="aa"/>
        <w:jc w:val="both"/>
        <w:rPr>
          <w:sz w:val="28"/>
          <w:szCs w:val="28"/>
        </w:rPr>
      </w:pPr>
    </w:p>
    <w:p w:rsidR="00C5576D" w:rsidRPr="003821C2" w:rsidRDefault="00C5576D" w:rsidP="00587C9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21C2">
        <w:rPr>
          <w:sz w:val="28"/>
          <w:szCs w:val="28"/>
        </w:rPr>
        <w:t>Обнародовать проект решения на</w:t>
      </w:r>
      <w:r>
        <w:rPr>
          <w:sz w:val="28"/>
          <w:szCs w:val="28"/>
        </w:rPr>
        <w:t xml:space="preserve"> информационных стендах и </w:t>
      </w:r>
      <w:r w:rsidRPr="003821C2">
        <w:rPr>
          <w:sz w:val="28"/>
          <w:szCs w:val="28"/>
        </w:rPr>
        <w:t xml:space="preserve"> официальном сайте администрации Ботанического сельского поселения (</w:t>
      </w:r>
      <w:hyperlink r:id="rId6" w:history="1">
        <w:r w:rsidRPr="003821C2">
          <w:rPr>
            <w:rStyle w:val="a9"/>
            <w:sz w:val="28"/>
            <w:szCs w:val="28"/>
          </w:rPr>
          <w:t>http://</w:t>
        </w:r>
        <w:proofErr w:type="spellStart"/>
        <w:r w:rsidRPr="003821C2">
          <w:rPr>
            <w:rStyle w:val="a9"/>
            <w:sz w:val="28"/>
            <w:szCs w:val="28"/>
            <w:lang w:val="en-US"/>
          </w:rPr>
          <w:t>admbotanika</w:t>
        </w:r>
        <w:proofErr w:type="spellEnd"/>
        <w:r w:rsidRPr="003821C2">
          <w:rPr>
            <w:rStyle w:val="a9"/>
            <w:sz w:val="28"/>
            <w:szCs w:val="28"/>
          </w:rPr>
          <w:t>.</w:t>
        </w:r>
        <w:proofErr w:type="spellStart"/>
        <w:r w:rsidRPr="003821C2">
          <w:rPr>
            <w:rStyle w:val="a9"/>
            <w:sz w:val="28"/>
            <w:szCs w:val="28"/>
          </w:rPr>
          <w:t>ru</w:t>
        </w:r>
        <w:proofErr w:type="spellEnd"/>
      </w:hyperlink>
      <w:r w:rsidRPr="003821C2">
        <w:rPr>
          <w:sz w:val="28"/>
          <w:szCs w:val="28"/>
        </w:rPr>
        <w:t>).</w:t>
      </w:r>
    </w:p>
    <w:p w:rsidR="00C5576D" w:rsidRDefault="00C5576D" w:rsidP="00587C9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</w:t>
      </w:r>
      <w:r w:rsidRPr="006936E2">
        <w:rPr>
          <w:sz w:val="28"/>
          <w:szCs w:val="28"/>
        </w:rPr>
        <w:t xml:space="preserve"> за исполнение настоящего решения возложить на </w:t>
      </w:r>
      <w:r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C5576D" w:rsidRDefault="00C5576D" w:rsidP="00587C9A">
      <w:pPr>
        <w:adjustRightInd w:val="0"/>
        <w:ind w:firstLine="567"/>
        <w:jc w:val="both"/>
        <w:rPr>
          <w:sz w:val="28"/>
          <w:szCs w:val="28"/>
        </w:rPr>
      </w:pPr>
    </w:p>
    <w:p w:rsidR="00C5576D" w:rsidRPr="001450F1" w:rsidRDefault="00C5576D" w:rsidP="00587C9A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Председатель </w:t>
      </w:r>
      <w:proofErr w:type="gramStart"/>
      <w:r w:rsidRPr="001450F1">
        <w:rPr>
          <w:b/>
          <w:sz w:val="28"/>
          <w:szCs w:val="28"/>
        </w:rPr>
        <w:t>Ботанического</w:t>
      </w:r>
      <w:proofErr w:type="gramEnd"/>
    </w:p>
    <w:p w:rsidR="00C5576D" w:rsidRPr="001450F1" w:rsidRDefault="00C5576D" w:rsidP="00587C9A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C5576D" w:rsidRDefault="00C5576D" w:rsidP="00587C9A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</w:t>
      </w:r>
      <w:r>
        <w:rPr>
          <w:b/>
          <w:sz w:val="28"/>
          <w:szCs w:val="28"/>
        </w:rPr>
        <w:t xml:space="preserve">                          </w:t>
      </w:r>
      <w:r w:rsidRPr="001450F1">
        <w:rPr>
          <w:b/>
          <w:sz w:val="28"/>
          <w:szCs w:val="28"/>
        </w:rPr>
        <w:t xml:space="preserve">М.А. </w:t>
      </w:r>
      <w:proofErr w:type="spellStart"/>
      <w:r w:rsidRPr="001450F1">
        <w:rPr>
          <w:b/>
          <w:sz w:val="28"/>
          <w:szCs w:val="28"/>
        </w:rPr>
        <w:t>Власевская</w:t>
      </w:r>
      <w:proofErr w:type="spellEnd"/>
    </w:p>
    <w:p w:rsidR="00C5576D" w:rsidRDefault="00C5576D" w:rsidP="00587C9A">
      <w:pPr>
        <w:widowControl w:val="0"/>
        <w:tabs>
          <w:tab w:val="left" w:pos="8190"/>
        </w:tabs>
        <w:spacing w:line="351" w:lineRule="exact"/>
        <w:jc w:val="both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EF239B">
      <w:pPr>
        <w:widowControl w:val="0"/>
        <w:tabs>
          <w:tab w:val="left" w:pos="8190"/>
        </w:tabs>
        <w:spacing w:line="351" w:lineRule="exact"/>
        <w:jc w:val="right"/>
      </w:pPr>
    </w:p>
    <w:p w:rsidR="00C5576D" w:rsidRPr="00587C9A" w:rsidRDefault="00580945" w:rsidP="00EF239B">
      <w:pPr>
        <w:widowControl w:val="0"/>
        <w:tabs>
          <w:tab w:val="left" w:pos="8190"/>
        </w:tabs>
        <w:spacing w:line="351" w:lineRule="exact"/>
        <w:jc w:val="right"/>
        <w:rPr>
          <w:b/>
        </w:rPr>
      </w:pPr>
      <w:r>
        <w:rPr>
          <w:b/>
        </w:rPr>
        <w:lastRenderedPageBreak/>
        <w:t>П</w:t>
      </w:r>
      <w:r w:rsidR="00C5576D" w:rsidRPr="00587C9A">
        <w:rPr>
          <w:b/>
        </w:rPr>
        <w:t>РОЕКТ</w:t>
      </w:r>
    </w:p>
    <w:p w:rsidR="00C5576D" w:rsidRPr="00EF239B" w:rsidRDefault="00C5576D" w:rsidP="00C2022F">
      <w:pPr>
        <w:widowControl w:val="0"/>
        <w:tabs>
          <w:tab w:val="left" w:pos="8190"/>
        </w:tabs>
        <w:jc w:val="right"/>
        <w:rPr>
          <w:b/>
        </w:rPr>
      </w:pPr>
      <w:r>
        <w:t xml:space="preserve">                                                        </w:t>
      </w: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443E51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  <w:r w:rsidRPr="00443E51">
        <w:rPr>
          <w:noProof/>
        </w:rPr>
        <w:pict>
          <v:shape id="Рисунок 3" o:spid="_x0000_s1027" type="#_x0000_t75" style="position:absolute;left:0;text-align:left;margin-left:224.65pt;margin-top:-32.4pt;width:41.9pt;height:46.2pt;z-index:-2;visibility:visible" o:allowincell="f">
            <v:imagedata r:id="rId5" o:title=""/>
          </v:shape>
        </w:pict>
      </w:r>
    </w:p>
    <w:p w:rsidR="00C5576D" w:rsidRDefault="00C5576D" w:rsidP="006870B3">
      <w:pPr>
        <w:jc w:val="center"/>
        <w:rPr>
          <w:b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C5576D" w:rsidP="006870B3">
      <w:pPr>
        <w:pStyle w:val="a3"/>
        <w:ind w:right="-1"/>
        <w:rPr>
          <w:b/>
        </w:rPr>
      </w:pPr>
      <w:r>
        <w:rPr>
          <w:b/>
        </w:rPr>
        <w:t>00.00.</w:t>
      </w:r>
      <w:r w:rsidRPr="000F7453">
        <w:rPr>
          <w:b/>
        </w:rPr>
        <w:t xml:space="preserve">2020 </w:t>
      </w:r>
      <w:r>
        <w:rPr>
          <w:b/>
        </w:rPr>
        <w:t xml:space="preserve">года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7453">
        <w:rPr>
          <w:b/>
        </w:rPr>
        <w:t>№</w:t>
      </w:r>
      <w:r>
        <w:rPr>
          <w:b/>
        </w:rPr>
        <w:t xml:space="preserve"> 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7565">
        <w:rPr>
          <w:b/>
          <w:sz w:val="28"/>
          <w:szCs w:val="28"/>
        </w:rPr>
        <w:t xml:space="preserve">               </w:t>
      </w:r>
    </w:p>
    <w:p w:rsidR="00C5576D" w:rsidRPr="00EE345D" w:rsidRDefault="00C5576D" w:rsidP="009F6550">
      <w:pPr>
        <w:jc w:val="both"/>
        <w:rPr>
          <w:b/>
          <w:i/>
          <w:sz w:val="28"/>
          <w:szCs w:val="28"/>
        </w:rPr>
      </w:pPr>
      <w:r w:rsidRPr="00C57565">
        <w:rPr>
          <w:b/>
          <w:i/>
          <w:sz w:val="28"/>
          <w:szCs w:val="28"/>
        </w:rPr>
        <w:t xml:space="preserve"> </w:t>
      </w: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>
        <w:rPr>
          <w:b/>
          <w:i/>
          <w:sz w:val="28"/>
          <w:szCs w:val="28"/>
        </w:rPr>
        <w:t>1</w:t>
      </w:r>
      <w:r w:rsidRPr="00EE345D">
        <w:rPr>
          <w:b/>
          <w:i/>
          <w:sz w:val="28"/>
          <w:szCs w:val="28"/>
        </w:rPr>
        <w:t xml:space="preserve"> год»</w:t>
      </w:r>
      <w:r w:rsidRPr="00EE345D">
        <w:rPr>
          <w:i/>
          <w:color w:val="000000"/>
          <w:sz w:val="28"/>
          <w:szCs w:val="28"/>
        </w:rPr>
        <w:t xml:space="preserve">              </w:t>
      </w:r>
    </w:p>
    <w:p w:rsidR="00C5576D" w:rsidRPr="008B0A2B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  <w:r w:rsidRPr="00C57565">
        <w:rPr>
          <w:color w:val="000000"/>
          <w:sz w:val="28"/>
          <w:szCs w:val="28"/>
        </w:rPr>
        <w:t xml:space="preserve">                    </w:t>
      </w:r>
      <w:r w:rsidRPr="008B0A2B">
        <w:rPr>
          <w:color w:val="000000"/>
          <w:sz w:val="28"/>
          <w:szCs w:val="28"/>
        </w:rPr>
        <w:t xml:space="preserve">                    </w:t>
      </w:r>
    </w:p>
    <w:p w:rsidR="00C5576D" w:rsidRPr="00EF239B" w:rsidRDefault="00C5576D" w:rsidP="00457CA8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EF239B">
        <w:rPr>
          <w:sz w:val="28"/>
          <w:szCs w:val="28"/>
        </w:rPr>
        <w:t xml:space="preserve">, Уставом муниципального образования  Ботаническое сельское поселение Раздольненского района Республики Крым, </w:t>
      </w:r>
      <w:r w:rsidRPr="00EF239B">
        <w:rPr>
          <w:color w:val="000000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</w:rPr>
        <w:t>,</w:t>
      </w:r>
      <w:r w:rsidRPr="00EF239B">
        <w:rPr>
          <w:color w:val="000000"/>
          <w:sz w:val="28"/>
          <w:szCs w:val="28"/>
        </w:rPr>
        <w:t xml:space="preserve">   </w:t>
      </w:r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</w:p>
    <w:p w:rsidR="00C5576D" w:rsidRPr="00D11986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Pr="00D11986" w:rsidRDefault="00C5576D" w:rsidP="00457CA8">
      <w:pPr>
        <w:pStyle w:val="a5"/>
        <w:numPr>
          <w:ilvl w:val="0"/>
          <w:numId w:val="4"/>
        </w:numPr>
        <w:tabs>
          <w:tab w:val="left" w:pos="0"/>
        </w:tabs>
        <w:contextualSpacing/>
        <w:jc w:val="both"/>
        <w:rPr>
          <w:sz w:val="28"/>
          <w:szCs w:val="28"/>
        </w:rPr>
      </w:pPr>
      <w:r w:rsidRPr="00D11986">
        <w:rPr>
          <w:sz w:val="28"/>
          <w:szCs w:val="28"/>
        </w:rPr>
        <w:t>У</w:t>
      </w:r>
      <w:bookmarkStart w:id="0" w:name="OLE_LINK5"/>
      <w:bookmarkStart w:id="1" w:name="OLE_LINK6"/>
      <w:bookmarkStart w:id="2" w:name="OLE_LINK7"/>
      <w:r w:rsidRPr="00D11986">
        <w:rPr>
          <w:sz w:val="28"/>
          <w:szCs w:val="28"/>
        </w:rPr>
        <w:t xml:space="preserve">становить на всей территории муниципального образования </w:t>
      </w:r>
      <w:bookmarkEnd w:id="0"/>
      <w:bookmarkEnd w:id="1"/>
      <w:bookmarkEnd w:id="2"/>
      <w:r w:rsidRPr="00D11986">
        <w:rPr>
          <w:sz w:val="28"/>
          <w:szCs w:val="28"/>
        </w:rPr>
        <w:t>Ботанического сельское поселение Раздольненского района Республики Крым  земельный налог, обязательный к уплате.</w:t>
      </w:r>
    </w:p>
    <w:p w:rsidR="00C5576D" w:rsidRPr="00457CA8" w:rsidRDefault="00C5576D" w:rsidP="00457CA8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olor w:val="FF0000"/>
          <w:sz w:val="28"/>
          <w:szCs w:val="28"/>
        </w:rPr>
      </w:pPr>
      <w:r w:rsidRPr="00457CA8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C5576D" w:rsidRPr="00E813AD" w:rsidRDefault="00C5576D" w:rsidP="00457CA8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  <w:r w:rsidRPr="00D11986">
        <w:rPr>
          <w:sz w:val="28"/>
          <w:szCs w:val="28"/>
        </w:rPr>
        <w:t>Установить следующие ставки  земельного налога при определении налоговой базы, исходя из кадастровой стоимости  объекта налогообложения:</w:t>
      </w:r>
    </w:p>
    <w:p w:rsidR="00C5576D" w:rsidRPr="00D11986" w:rsidRDefault="00C5576D" w:rsidP="00E813A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color w:val="7030A0"/>
          <w:sz w:val="28"/>
          <w:szCs w:val="28"/>
        </w:rPr>
      </w:pPr>
    </w:p>
    <w:p w:rsidR="00C5576D" w:rsidRDefault="00C5576D" w:rsidP="009F6550">
      <w:pPr>
        <w:pStyle w:val="aa"/>
        <w:jc w:val="both"/>
        <w:rPr>
          <w:sz w:val="28"/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3969"/>
        <w:gridCol w:w="1559"/>
        <w:gridCol w:w="1525"/>
      </w:tblGrid>
      <w:tr w:rsidR="00C5576D" w:rsidRPr="00724773" w:rsidTr="00D20E84">
        <w:tc>
          <w:tcPr>
            <w:tcW w:w="675" w:type="dxa"/>
            <w:vAlign w:val="center"/>
          </w:tcPr>
          <w:p w:rsidR="00C5576D" w:rsidRPr="00043AB2" w:rsidRDefault="00C5576D" w:rsidP="00043AB2">
            <w:pPr>
              <w:ind w:left="91"/>
              <w:rPr>
                <w:sz w:val="28"/>
                <w:szCs w:val="28"/>
              </w:rPr>
            </w:pPr>
            <w:r w:rsidRPr="00043AB2">
              <w:rPr>
                <w:sz w:val="28"/>
                <w:szCs w:val="28"/>
              </w:rPr>
              <w:t xml:space="preserve">№ </w:t>
            </w:r>
          </w:p>
          <w:p w:rsidR="00C5576D" w:rsidRPr="00043AB2" w:rsidRDefault="00C5576D" w:rsidP="00043AB2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043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AB2">
              <w:rPr>
                <w:sz w:val="28"/>
                <w:szCs w:val="28"/>
              </w:rPr>
              <w:t>/</w:t>
            </w:r>
            <w:proofErr w:type="spellStart"/>
            <w:r w:rsidRPr="00043AB2">
              <w:rPr>
                <w:sz w:val="28"/>
                <w:szCs w:val="28"/>
              </w:rPr>
              <w:t>п</w:t>
            </w:r>
            <w:proofErr w:type="spellEnd"/>
            <w:r w:rsidRPr="00043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5576D" w:rsidRDefault="00C5576D" w:rsidP="00043AB2">
            <w:pPr>
              <w:ind w:left="341" w:hanging="235"/>
              <w:jc w:val="center"/>
            </w:pPr>
            <w:r w:rsidRPr="00724773">
              <w:t>Категория земель</w:t>
            </w:r>
          </w:p>
          <w:p w:rsidR="00C5576D" w:rsidRPr="00724773" w:rsidRDefault="00C5576D" w:rsidP="00043AB2">
            <w:pPr>
              <w:ind w:left="341" w:hanging="235"/>
              <w:jc w:val="center"/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C5576D" w:rsidRPr="00724773" w:rsidRDefault="00C5576D" w:rsidP="009F5E91">
            <w:r w:rsidRPr="00724773">
              <w:t xml:space="preserve">Ставка земельного налога, % от </w:t>
            </w:r>
            <w:r>
              <w:t>кадастровой</w:t>
            </w:r>
            <w:r w:rsidRPr="00724773">
              <w:t xml:space="preserve"> </w:t>
            </w:r>
            <w:r>
              <w:t>стоимости</w:t>
            </w:r>
            <w:r w:rsidRPr="00724773">
              <w:t xml:space="preserve"> земли</w:t>
            </w:r>
          </w:p>
        </w:tc>
      </w:tr>
      <w:tr w:rsidR="00C5576D" w:rsidRPr="003462F4" w:rsidTr="00D20E84">
        <w:tc>
          <w:tcPr>
            <w:tcW w:w="675" w:type="dxa"/>
            <w:vMerge w:val="restart"/>
            <w:vAlign w:val="center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  <w:r w:rsidRPr="00043AB2">
              <w:rPr>
                <w:b/>
              </w:rPr>
              <w:t>Земли сельскохозяйственного назначения</w:t>
            </w:r>
          </w:p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rPr>
                <w:b/>
              </w:rPr>
            </w:pPr>
            <w:r w:rsidRPr="00043AB2">
              <w:rPr>
                <w:b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jc w:val="center"/>
              <w:rPr>
                <w:b/>
              </w:rPr>
            </w:pPr>
            <w:r w:rsidRPr="00043AB2">
              <w:rPr>
                <w:b/>
              </w:rPr>
              <w:t>1.0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1.2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915DFB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  <w:r w:rsidR="002C0963">
              <w:t xml:space="preserve"> </w:t>
            </w:r>
            <w:r w:rsidRPr="00D83615">
              <w:t xml:space="preserve">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1.16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D83615" w:rsidRDefault="00C5576D" w:rsidP="00043AB2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</w:p>
          <w:p w:rsidR="00C5576D" w:rsidRPr="00043AB2" w:rsidRDefault="00C5576D" w:rsidP="00915DFB">
            <w:pPr>
              <w:ind w:left="-108" w:right="36"/>
            </w:pPr>
            <w:r w:rsidRPr="00D83615"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jc w:val="center"/>
            </w:pPr>
            <w:r w:rsidRPr="00043AB2">
              <w:rPr>
                <w:sz w:val="22"/>
                <w:szCs w:val="22"/>
              </w:rPr>
              <w:t>1.16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rPr>
                <w:sz w:val="22"/>
                <w:szCs w:val="22"/>
              </w:rPr>
              <w:t>1.5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1.15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1.7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1.10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1.12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1.13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13.3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20E84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13.2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7815CC" w:rsidTr="00D20E84">
        <w:tc>
          <w:tcPr>
            <w:tcW w:w="675" w:type="dxa"/>
            <w:vMerge w:val="restart"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Земли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населённых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>пунктов</w:t>
            </w:r>
          </w:p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jc w:val="center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52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915DFB">
            <w:pPr>
              <w:ind w:left="-108"/>
            </w:pPr>
            <w:r w:rsidRPr="007815CC">
              <w:t>Для  индивидуального жилищного строительства (за исключением 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52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Для  индивидуального жилищного строительства (земельных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52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1,5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A058D5">
            <w:pPr>
              <w:ind w:left="-108" w:right="36"/>
            </w:pPr>
            <w:r w:rsidRPr="007815CC">
              <w:t>для  ведения личного подсобного хозяйств</w:t>
            </w:r>
            <w:proofErr w:type="gramStart"/>
            <w:r w:rsidRPr="007815CC">
              <w:t>а(</w:t>
            </w:r>
            <w:proofErr w:type="gramEnd"/>
            <w:r w:rsidRPr="007815CC">
              <w:t xml:space="preserve"> за исключением земельных участков приобретённых  (предоставленных) для ЛПХ не </w:t>
            </w:r>
            <w:r w:rsidRPr="007815CC">
              <w:lastRenderedPageBreak/>
              <w:t xml:space="preserve">используемых в предпринимательской деятельности. </w:t>
            </w:r>
          </w:p>
          <w:p w:rsidR="00C5576D" w:rsidRPr="007815CC" w:rsidRDefault="00C5576D" w:rsidP="00A058D5">
            <w:pPr>
              <w:ind w:left="2" w:right="36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lastRenderedPageBreak/>
              <w:t>2.2</w:t>
            </w:r>
          </w:p>
        </w:tc>
        <w:tc>
          <w:tcPr>
            <w:tcW w:w="152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для  ведения личного подсобного хозяйства (земельных участков приобретённых  (предоставленных) для ЛПХ используемых 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2.6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r w:rsidRPr="007815CC">
              <w:t xml:space="preserve"> (не </w:t>
            </w:r>
            <w:proofErr w:type="gramStart"/>
            <w:r w:rsidRPr="007815CC">
              <w:t>используемых</w:t>
            </w:r>
            <w:proofErr w:type="gramEnd"/>
            <w:r w:rsidRPr="007815CC"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(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721B03">
            <w:pPr>
              <w:ind w:left="-108" w:right="36"/>
            </w:pPr>
            <w:r w:rsidRPr="007815CC"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  <w:rPr>
                <w:b/>
              </w:rPr>
            </w:pPr>
            <w:r w:rsidRPr="007815CC">
              <w:rPr>
                <w:b/>
              </w:rPr>
              <w:t>3.0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after="0" w:line="276" w:lineRule="auto"/>
              <w:jc w:val="center"/>
              <w:rPr>
                <w:lang w:eastAsia="en-US"/>
              </w:rPr>
            </w:pPr>
            <w:r w:rsidRPr="007815CC">
              <w:rPr>
                <w:lang w:eastAsia="en-US"/>
              </w:rPr>
              <w:t>0,001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3.1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3.4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4E3C40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5576D" w:rsidRPr="007815CC" w:rsidRDefault="00C5576D" w:rsidP="005C43DB">
            <w:pPr>
              <w:ind w:left="2" w:right="36"/>
            </w:pPr>
            <w:r w:rsidRPr="007815CC"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3.5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20E84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3.6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EA1981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3.7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EA1981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3.8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ED3F97">
        <w:trPr>
          <w:trHeight w:val="42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rPr>
                <w:b/>
              </w:rPr>
            </w:pPr>
            <w:r w:rsidRPr="007815CC">
              <w:rPr>
                <w:b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</w:rPr>
              <w:t>4,0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ED3F97">
        <w:trPr>
          <w:trHeight w:val="7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893B0E">
        <w:trPr>
          <w:trHeight w:val="397"/>
        </w:trPr>
        <w:tc>
          <w:tcPr>
            <w:tcW w:w="675" w:type="dxa"/>
            <w:vMerge w:val="restart"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C5576D" w:rsidRPr="007815CC" w:rsidRDefault="00C5576D" w:rsidP="00915DF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</w:pPr>
            <w:r w:rsidRPr="007815CC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 w:rsidRPr="007815CC">
              <w:rPr>
                <w:b/>
              </w:rPr>
              <w:t xml:space="preserve"> ,</w:t>
            </w:r>
            <w:proofErr w:type="gramEnd"/>
            <w:r w:rsidRPr="007815CC">
              <w:rPr>
                <w:b/>
              </w:rPr>
              <w:t xml:space="preserve"> земли обороны, безопасности и земли иного специального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152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rPr>
                <w:sz w:val="22"/>
                <w:szCs w:val="22"/>
              </w:rPr>
              <w:t>1,5</w:t>
            </w:r>
          </w:p>
        </w:tc>
      </w:tr>
      <w:tr w:rsidR="00C5576D" w:rsidRPr="007815CC" w:rsidTr="00D20E84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  <w:r w:rsidRPr="007815CC">
              <w:rPr>
                <w:sz w:val="22"/>
                <w:szCs w:val="22"/>
              </w:rPr>
              <w:t>7.0</w:t>
            </w:r>
          </w:p>
        </w:tc>
        <w:tc>
          <w:tcPr>
            <w:tcW w:w="152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  <w:tr w:rsidR="00C5576D" w:rsidRPr="007815CC" w:rsidTr="00893B0E">
        <w:trPr>
          <w:trHeight w:val="639"/>
        </w:trPr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rPr>
                <w:b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8.0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t>0,001</w:t>
            </w:r>
          </w:p>
        </w:tc>
      </w:tr>
      <w:tr w:rsidR="00C5576D" w:rsidRPr="007815CC" w:rsidTr="00D20E84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12.0</w:t>
            </w:r>
          </w:p>
        </w:tc>
        <w:tc>
          <w:tcPr>
            <w:tcW w:w="152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0,4</w:t>
            </w:r>
          </w:p>
        </w:tc>
      </w:tr>
      <w:tr w:rsidR="00C5576D" w:rsidRPr="007815CC" w:rsidTr="00D20E84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52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20E84">
        <w:tc>
          <w:tcPr>
            <w:tcW w:w="67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</w:p>
        </w:tc>
        <w:tc>
          <w:tcPr>
            <w:tcW w:w="152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</w:tbl>
    <w:p w:rsidR="00C5576D" w:rsidRPr="007815CC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D11986" w:rsidRDefault="00C5576D" w:rsidP="00D11986">
      <w:pPr>
        <w:pStyle w:val="a5"/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 w:rsidRPr="00D11986">
        <w:rPr>
          <w:b/>
          <w:sz w:val="28"/>
          <w:szCs w:val="28"/>
        </w:rPr>
        <w:t>Налоговые льготы</w:t>
      </w:r>
    </w:p>
    <w:p w:rsidR="00C5576D" w:rsidRPr="004F18B4" w:rsidRDefault="00C5576D" w:rsidP="004F18B4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8B4">
        <w:rPr>
          <w:sz w:val="28"/>
          <w:szCs w:val="28"/>
        </w:rPr>
        <w:t>4.1.Налоговый вычет по земельному налогу  установлен положениями  п.5 ст.391 НК РФ.</w:t>
      </w:r>
    </w:p>
    <w:p w:rsidR="00C5576D" w:rsidRPr="004F18B4" w:rsidRDefault="00C5576D" w:rsidP="004F1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F18B4">
        <w:rPr>
          <w:sz w:val="28"/>
          <w:szCs w:val="28"/>
        </w:rPr>
        <w:t>4.2.Налоговые льготы по земельному налогу установлены положениями ст.395 НК РФ</w:t>
      </w:r>
      <w:r>
        <w:rPr>
          <w:sz w:val="28"/>
          <w:szCs w:val="28"/>
        </w:rPr>
        <w:t>.</w:t>
      </w:r>
      <w:r w:rsidRPr="004F18B4">
        <w:rPr>
          <w:sz w:val="28"/>
          <w:szCs w:val="28"/>
        </w:rPr>
        <w:t xml:space="preserve"> </w:t>
      </w:r>
    </w:p>
    <w:p w:rsidR="00C5576D" w:rsidRPr="00D11986" w:rsidRDefault="00C5576D" w:rsidP="00D1198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986">
        <w:rPr>
          <w:sz w:val="28"/>
          <w:szCs w:val="28"/>
        </w:rPr>
        <w:t>4.3</w:t>
      </w:r>
      <w:proofErr w:type="gramStart"/>
      <w:r w:rsidRPr="00D11986">
        <w:rPr>
          <w:sz w:val="28"/>
          <w:szCs w:val="28"/>
        </w:rPr>
        <w:t xml:space="preserve"> У</w:t>
      </w:r>
      <w:proofErr w:type="gramEnd"/>
      <w:r w:rsidRPr="00D11986">
        <w:rPr>
          <w:sz w:val="28"/>
          <w:szCs w:val="28"/>
        </w:rPr>
        <w:t>становить, в соответствии с п.2 ст.387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 органы местного самоуправления: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 финансируемые из бюджета муниципального образования Ботаническое сельское поселение;</w:t>
      </w:r>
    </w:p>
    <w:p w:rsidR="00C5576D" w:rsidRPr="00D11986" w:rsidRDefault="00C5576D" w:rsidP="00D11986">
      <w:pPr>
        <w:ind w:firstLine="547"/>
        <w:contextualSpacing/>
        <w:jc w:val="both"/>
        <w:rPr>
          <w:sz w:val="28"/>
          <w:szCs w:val="28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11986">
        <w:rPr>
          <w:color w:val="000000"/>
          <w:sz w:val="28"/>
          <w:szCs w:val="28"/>
          <w:lang w:eastAsia="en-US"/>
        </w:rPr>
        <w:t xml:space="preserve">финансируемые из бюджета муниципального образования </w:t>
      </w:r>
      <w:proofErr w:type="spellStart"/>
      <w:r w:rsidRPr="00D11986">
        <w:rPr>
          <w:color w:val="000000"/>
          <w:sz w:val="28"/>
          <w:szCs w:val="28"/>
          <w:lang w:eastAsia="en-US"/>
        </w:rPr>
        <w:t>Раздольненский</w:t>
      </w:r>
      <w:proofErr w:type="spellEnd"/>
      <w:r w:rsidRPr="00D11986">
        <w:rPr>
          <w:color w:val="000000"/>
          <w:sz w:val="28"/>
          <w:szCs w:val="28"/>
          <w:lang w:eastAsia="en-US"/>
        </w:rPr>
        <w:t xml:space="preserve"> район Республики Крым</w:t>
      </w:r>
      <w:r w:rsidRPr="00D11986">
        <w:rPr>
          <w:sz w:val="28"/>
          <w:szCs w:val="28"/>
        </w:rPr>
        <w:t>;</w:t>
      </w:r>
    </w:p>
    <w:p w:rsidR="00C5576D" w:rsidRPr="00D11986" w:rsidRDefault="00C5576D" w:rsidP="004F1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986">
        <w:rPr>
          <w:sz w:val="28"/>
          <w:szCs w:val="28"/>
        </w:rPr>
        <w:t>4.5</w:t>
      </w:r>
      <w:r>
        <w:rPr>
          <w:sz w:val="28"/>
          <w:szCs w:val="28"/>
        </w:rPr>
        <w:t xml:space="preserve"> </w:t>
      </w:r>
      <w:r w:rsidRPr="00D11986">
        <w:rPr>
          <w:sz w:val="28"/>
          <w:szCs w:val="28"/>
        </w:rPr>
        <w:t>Налоговые льготы, установленные данным пунктом, не распространяются на земельные участки (части, доли земельных участков), предоставленные  в аренду.</w:t>
      </w:r>
    </w:p>
    <w:p w:rsidR="00C5576D" w:rsidRPr="00D11986" w:rsidRDefault="00C5576D" w:rsidP="002E795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986">
        <w:rPr>
          <w:sz w:val="28"/>
          <w:szCs w:val="28"/>
        </w:rPr>
        <w:t>4.6 Налогоплательщик - физическое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 в праве представить документы, подтверждающие право налогоплательщика на налоговую льготу</w:t>
      </w:r>
      <w:proofErr w:type="gramStart"/>
      <w:r w:rsidRPr="00D11986">
        <w:rPr>
          <w:sz w:val="28"/>
          <w:szCs w:val="28"/>
        </w:rPr>
        <w:t>..</w:t>
      </w:r>
      <w:proofErr w:type="gramEnd"/>
    </w:p>
    <w:p w:rsidR="00C5576D" w:rsidRPr="00D11986" w:rsidRDefault="00C5576D" w:rsidP="00D11986">
      <w:pPr>
        <w:contextualSpacing/>
        <w:jc w:val="both"/>
        <w:rPr>
          <w:sz w:val="28"/>
          <w:szCs w:val="28"/>
        </w:rPr>
      </w:pPr>
    </w:p>
    <w:p w:rsidR="00C5576D" w:rsidRPr="004F18B4" w:rsidRDefault="00C5576D" w:rsidP="004F18B4">
      <w:pPr>
        <w:pStyle w:val="a5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4F18B4">
        <w:rPr>
          <w:b/>
          <w:sz w:val="28"/>
          <w:szCs w:val="28"/>
        </w:rPr>
        <w:t>Иные положения</w:t>
      </w:r>
    </w:p>
    <w:p w:rsidR="00C5576D" w:rsidRPr="00D11986" w:rsidRDefault="00C5576D" w:rsidP="00D11986">
      <w:pPr>
        <w:contextualSpacing/>
        <w:jc w:val="both"/>
        <w:rPr>
          <w:sz w:val="28"/>
          <w:szCs w:val="28"/>
        </w:rPr>
      </w:pPr>
      <w:r w:rsidRPr="00D11986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C5576D" w:rsidRPr="00D11986" w:rsidRDefault="00C5576D" w:rsidP="00D11986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D11986">
        <w:rPr>
          <w:b/>
          <w:sz w:val="28"/>
          <w:szCs w:val="28"/>
        </w:rPr>
        <w:t>6</w:t>
      </w:r>
      <w:r w:rsidRPr="00D11986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</w:t>
      </w:r>
      <w:r w:rsidRPr="00D11986">
        <w:rPr>
          <w:sz w:val="28"/>
          <w:szCs w:val="28"/>
        </w:rPr>
        <w:t xml:space="preserve">  силу решение Ботанического сельского совета от 28.11.2019г № 26 «Об установлении земельного налога на территории муниципального образования Ботанич</w:t>
      </w:r>
      <w:r>
        <w:rPr>
          <w:sz w:val="28"/>
          <w:szCs w:val="28"/>
        </w:rPr>
        <w:t>е</w:t>
      </w:r>
      <w:r w:rsidRPr="00D11986">
        <w:rPr>
          <w:sz w:val="28"/>
          <w:szCs w:val="28"/>
        </w:rPr>
        <w:t>ское сельское поселение Раздольненского района Республики Крым  на 2020 год»</w:t>
      </w:r>
    </w:p>
    <w:p w:rsidR="00C5576D" w:rsidRPr="00D11986" w:rsidRDefault="00C5576D" w:rsidP="00D119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D11986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Pr="00D11986">
        <w:rPr>
          <w:sz w:val="28"/>
          <w:szCs w:val="28"/>
        </w:rPr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C5576D" w:rsidRPr="00D11986" w:rsidRDefault="00C5576D" w:rsidP="00D11986">
      <w:pPr>
        <w:suppressAutoHyphens/>
        <w:jc w:val="both"/>
        <w:rPr>
          <w:sz w:val="28"/>
          <w:szCs w:val="28"/>
        </w:rPr>
      </w:pPr>
      <w:r w:rsidRPr="00D1198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Pr="00D11986">
        <w:rPr>
          <w:b/>
          <w:color w:val="000000"/>
          <w:sz w:val="28"/>
          <w:szCs w:val="28"/>
          <w:shd w:val="clear" w:color="auto" w:fill="FFFFFF"/>
        </w:rPr>
        <w:t>8.</w:t>
      </w:r>
      <w:r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Pr="00D11986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Pr="00D11986">
        <w:rPr>
          <w:bCs/>
          <w:sz w:val="28"/>
          <w:szCs w:val="28"/>
          <w:lang w:val="uk-UA"/>
        </w:rPr>
        <w:t xml:space="preserve">в сети </w:t>
      </w:r>
      <w:proofErr w:type="spellStart"/>
      <w:r w:rsidRPr="00D11986">
        <w:rPr>
          <w:bCs/>
          <w:sz w:val="28"/>
          <w:szCs w:val="28"/>
          <w:lang w:val="uk-UA"/>
        </w:rPr>
        <w:t>интернет</w:t>
      </w:r>
      <w:proofErr w:type="spellEnd"/>
      <w:r w:rsidRPr="00D11986">
        <w:rPr>
          <w:bCs/>
          <w:sz w:val="28"/>
          <w:szCs w:val="28"/>
          <w:lang w:val="uk-UA"/>
        </w:rPr>
        <w:t xml:space="preserve"> (</w:t>
      </w:r>
      <w:hyperlink r:id="rId7" w:history="1">
        <w:r w:rsidRPr="00D11986">
          <w:rPr>
            <w:rStyle w:val="a9"/>
            <w:sz w:val="28"/>
            <w:szCs w:val="28"/>
          </w:rPr>
          <w:t>https://admbotanika.ru</w:t>
        </w:r>
      </w:hyperlink>
      <w:r w:rsidRPr="00D11986">
        <w:rPr>
          <w:sz w:val="28"/>
          <w:szCs w:val="28"/>
        </w:rPr>
        <w:t>).</w:t>
      </w:r>
      <w:proofErr w:type="gramEnd"/>
    </w:p>
    <w:p w:rsidR="00C5576D" w:rsidRPr="00D11986" w:rsidRDefault="00C5576D" w:rsidP="00D11986">
      <w:pPr>
        <w:pStyle w:val="aa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D11986">
        <w:rPr>
          <w:b/>
          <w:color w:val="000000"/>
          <w:sz w:val="28"/>
          <w:szCs w:val="28"/>
        </w:rPr>
        <w:t>9.</w:t>
      </w:r>
      <w:r w:rsidRPr="00D11986">
        <w:rPr>
          <w:color w:val="000000"/>
          <w:sz w:val="28"/>
          <w:szCs w:val="28"/>
        </w:rPr>
        <w:t xml:space="preserve"> </w:t>
      </w:r>
      <w:proofErr w:type="gramStart"/>
      <w:r w:rsidRPr="00D11986">
        <w:rPr>
          <w:color w:val="000000"/>
          <w:sz w:val="28"/>
          <w:szCs w:val="28"/>
        </w:rPr>
        <w:t>Контроль за</w:t>
      </w:r>
      <w:proofErr w:type="gramEnd"/>
      <w:r w:rsidRPr="00D11986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D1198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C5576D" w:rsidRPr="00D11986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EF239B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 w:rsidRPr="009B75BB">
        <w:rPr>
          <w:b/>
          <w:color w:val="000000"/>
          <w:sz w:val="28"/>
          <w:szCs w:val="28"/>
        </w:rPr>
        <w:t>М.А.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Pr="009B75BB">
        <w:rPr>
          <w:b/>
          <w:color w:val="000000"/>
          <w:sz w:val="28"/>
          <w:szCs w:val="28"/>
        </w:rPr>
        <w:t>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</w:t>
      </w:r>
    </w:p>
    <w:sectPr w:rsidR="00C5576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DA72CA50"/>
    <w:lvl w:ilvl="0" w:tplc="1806F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AE"/>
    <w:rsid w:val="0000324E"/>
    <w:rsid w:val="00043AB2"/>
    <w:rsid w:val="00060E2B"/>
    <w:rsid w:val="000B4DC2"/>
    <w:rsid w:val="000C2893"/>
    <w:rsid w:val="000E1EC0"/>
    <w:rsid w:val="000F6379"/>
    <w:rsid w:val="000F7453"/>
    <w:rsid w:val="001450F1"/>
    <w:rsid w:val="00153F13"/>
    <w:rsid w:val="00154D4F"/>
    <w:rsid w:val="00161F03"/>
    <w:rsid w:val="001A4FD7"/>
    <w:rsid w:val="001A7D6E"/>
    <w:rsid w:val="001C3F77"/>
    <w:rsid w:val="002036CE"/>
    <w:rsid w:val="00205FD7"/>
    <w:rsid w:val="002337B8"/>
    <w:rsid w:val="00240B2A"/>
    <w:rsid w:val="00244710"/>
    <w:rsid w:val="0027428C"/>
    <w:rsid w:val="00296656"/>
    <w:rsid w:val="002C0963"/>
    <w:rsid w:val="002C4203"/>
    <w:rsid w:val="002D7CB2"/>
    <w:rsid w:val="002E7951"/>
    <w:rsid w:val="00317F98"/>
    <w:rsid w:val="003462F4"/>
    <w:rsid w:val="003630F2"/>
    <w:rsid w:val="00380FEC"/>
    <w:rsid w:val="003821C2"/>
    <w:rsid w:val="00385084"/>
    <w:rsid w:val="003878E2"/>
    <w:rsid w:val="003B30C7"/>
    <w:rsid w:val="003B4E6E"/>
    <w:rsid w:val="003C7DE3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C7B43"/>
    <w:rsid w:val="004E3C40"/>
    <w:rsid w:val="004F1786"/>
    <w:rsid w:val="004F18B4"/>
    <w:rsid w:val="004F3AA4"/>
    <w:rsid w:val="00565C67"/>
    <w:rsid w:val="00580945"/>
    <w:rsid w:val="00587C9A"/>
    <w:rsid w:val="005951F7"/>
    <w:rsid w:val="005C1ED4"/>
    <w:rsid w:val="005C43DB"/>
    <w:rsid w:val="005D25A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A1C4D"/>
    <w:rsid w:val="006F2816"/>
    <w:rsid w:val="0070374F"/>
    <w:rsid w:val="0071250C"/>
    <w:rsid w:val="00721B03"/>
    <w:rsid w:val="00724773"/>
    <w:rsid w:val="00731319"/>
    <w:rsid w:val="00756132"/>
    <w:rsid w:val="007564CA"/>
    <w:rsid w:val="00763DD3"/>
    <w:rsid w:val="007815CC"/>
    <w:rsid w:val="00782D9D"/>
    <w:rsid w:val="00790887"/>
    <w:rsid w:val="007A3FB7"/>
    <w:rsid w:val="00830D60"/>
    <w:rsid w:val="00836A3A"/>
    <w:rsid w:val="0088279D"/>
    <w:rsid w:val="00893B0E"/>
    <w:rsid w:val="00894923"/>
    <w:rsid w:val="008B0A2B"/>
    <w:rsid w:val="008B5244"/>
    <w:rsid w:val="008E1ED4"/>
    <w:rsid w:val="00915DFB"/>
    <w:rsid w:val="0091620E"/>
    <w:rsid w:val="009462AD"/>
    <w:rsid w:val="00950D6B"/>
    <w:rsid w:val="00964D32"/>
    <w:rsid w:val="00982594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37288"/>
    <w:rsid w:val="00A51BAE"/>
    <w:rsid w:val="00A73C65"/>
    <w:rsid w:val="00AC17AF"/>
    <w:rsid w:val="00AF1A99"/>
    <w:rsid w:val="00B27425"/>
    <w:rsid w:val="00B3230B"/>
    <w:rsid w:val="00B42DD1"/>
    <w:rsid w:val="00B52F5C"/>
    <w:rsid w:val="00B56FEC"/>
    <w:rsid w:val="00B7163D"/>
    <w:rsid w:val="00BB4C28"/>
    <w:rsid w:val="00BD221D"/>
    <w:rsid w:val="00BD3AC3"/>
    <w:rsid w:val="00C171AD"/>
    <w:rsid w:val="00C2022F"/>
    <w:rsid w:val="00C419C5"/>
    <w:rsid w:val="00C5576D"/>
    <w:rsid w:val="00C57565"/>
    <w:rsid w:val="00CE615A"/>
    <w:rsid w:val="00CF1E7F"/>
    <w:rsid w:val="00D107AF"/>
    <w:rsid w:val="00D11986"/>
    <w:rsid w:val="00D20E84"/>
    <w:rsid w:val="00D234B5"/>
    <w:rsid w:val="00D26F77"/>
    <w:rsid w:val="00D5619C"/>
    <w:rsid w:val="00D73A78"/>
    <w:rsid w:val="00D83615"/>
    <w:rsid w:val="00E1172D"/>
    <w:rsid w:val="00E27568"/>
    <w:rsid w:val="00E813AD"/>
    <w:rsid w:val="00EA1981"/>
    <w:rsid w:val="00ED326D"/>
    <w:rsid w:val="00ED3F97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7858"/>
    <w:rsid w:val="00FC7128"/>
    <w:rsid w:val="00FD45E9"/>
    <w:rsid w:val="00FE30A6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1438</Words>
  <Characters>8198</Characters>
  <Application>Microsoft Office Word</Application>
  <DocSecurity>0</DocSecurity>
  <Lines>68</Lines>
  <Paragraphs>19</Paragraphs>
  <ScaleCrop>false</ScaleCrop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2020-10-29T06:17:00Z</cp:lastPrinted>
  <dcterms:created xsi:type="dcterms:W3CDTF">2019-10-29T12:39:00Z</dcterms:created>
  <dcterms:modified xsi:type="dcterms:W3CDTF">2020-10-29T06:17:00Z</dcterms:modified>
</cp:coreProperties>
</file>