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F8" w:rsidRDefault="00827BF8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</w:p>
    <w:p w:rsidR="00827BF8" w:rsidRDefault="00827BF8" w:rsidP="006E71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</w:p>
    <w:p w:rsidR="00827BF8" w:rsidRPr="004E2BE0" w:rsidRDefault="00827BF8" w:rsidP="00827BF8">
      <w:pPr>
        <w:jc w:val="center"/>
        <w:rPr>
          <w:b/>
          <w:color w:val="000000"/>
          <w:sz w:val="28"/>
          <w:szCs w:val="28"/>
        </w:rPr>
      </w:pPr>
    </w:p>
    <w:p w:rsidR="00827BF8" w:rsidRPr="004E2BE0" w:rsidRDefault="00827BF8" w:rsidP="00827BF8">
      <w:pPr>
        <w:jc w:val="center"/>
        <w:rPr>
          <w:b/>
          <w:color w:val="000000"/>
          <w:sz w:val="28"/>
          <w:szCs w:val="28"/>
        </w:rPr>
      </w:pPr>
    </w:p>
    <w:p w:rsidR="00827BF8" w:rsidRPr="004E2BE0" w:rsidRDefault="00C25443" w:rsidP="00827BF8">
      <w:pPr>
        <w:jc w:val="center"/>
        <w:rPr>
          <w:b/>
          <w:color w:val="000000"/>
          <w:sz w:val="28"/>
          <w:szCs w:val="28"/>
        </w:rPr>
      </w:pPr>
      <w:r w:rsidRPr="00C254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4144;mso-wrap-edited:f" fillcolor="window">
            <v:imagedata r:id="rId5" o:title="" grayscale="t" bilevel="t"/>
            <w10:wrap type="square"/>
            <w10:anchorlock/>
          </v:shape>
          <o:OLEObject Type="Embed" ProgID="Word.Picture.8" ShapeID="_x0000_s1027" DrawAspect="Content" ObjectID="_1655710560" r:id="rId6"/>
        </w:pict>
      </w:r>
    </w:p>
    <w:p w:rsidR="00827BF8" w:rsidRPr="00827BF8" w:rsidRDefault="00827BF8" w:rsidP="00827BF8">
      <w:pPr>
        <w:jc w:val="center"/>
        <w:rPr>
          <w:i w:val="0"/>
          <w:color w:val="000000"/>
          <w:sz w:val="28"/>
          <w:szCs w:val="28"/>
        </w:rPr>
      </w:pPr>
    </w:p>
    <w:p w:rsidR="00827BF8" w:rsidRPr="00827BF8" w:rsidRDefault="00827BF8" w:rsidP="00827BF8">
      <w:pPr>
        <w:jc w:val="center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>РЕСПУБЛИКА КРЫМ</w:t>
      </w:r>
    </w:p>
    <w:p w:rsidR="00827BF8" w:rsidRPr="00827BF8" w:rsidRDefault="00827BF8" w:rsidP="00827BF8">
      <w:pPr>
        <w:jc w:val="center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>РАЗДОЛЬНЕНСКИЙ РАЙОН</w:t>
      </w:r>
    </w:p>
    <w:p w:rsidR="00827BF8" w:rsidRPr="00827BF8" w:rsidRDefault="00827BF8" w:rsidP="00827BF8">
      <w:pPr>
        <w:jc w:val="center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 xml:space="preserve">АДМИНИСТРАЦИЯ </w:t>
      </w:r>
      <w:proofErr w:type="gramStart"/>
      <w:r w:rsidRPr="00827BF8">
        <w:rPr>
          <w:b/>
          <w:i w:val="0"/>
          <w:color w:val="000000"/>
          <w:sz w:val="28"/>
          <w:szCs w:val="28"/>
        </w:rPr>
        <w:t>БОТАНИЧЕСКОГО</w:t>
      </w:r>
      <w:proofErr w:type="gramEnd"/>
    </w:p>
    <w:p w:rsidR="00827BF8" w:rsidRPr="00827BF8" w:rsidRDefault="00827BF8" w:rsidP="00827BF8">
      <w:pPr>
        <w:jc w:val="center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>СЕЛЬСКОГО ПОСЕЛЕНИЯ</w:t>
      </w:r>
    </w:p>
    <w:p w:rsidR="00827BF8" w:rsidRPr="00827BF8" w:rsidRDefault="00827BF8" w:rsidP="00827BF8">
      <w:pPr>
        <w:jc w:val="center"/>
        <w:rPr>
          <w:b/>
          <w:i w:val="0"/>
          <w:color w:val="000000"/>
          <w:sz w:val="26"/>
          <w:szCs w:val="26"/>
        </w:rPr>
      </w:pPr>
    </w:p>
    <w:p w:rsidR="004E6462" w:rsidRPr="004E6462" w:rsidRDefault="00827BF8" w:rsidP="00827BF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36"/>
          <w:szCs w:val="28"/>
        </w:rPr>
      </w:pPr>
      <w:r w:rsidRPr="00827BF8">
        <w:rPr>
          <w:b/>
          <w:i w:val="0"/>
          <w:color w:val="000000"/>
          <w:sz w:val="36"/>
          <w:szCs w:val="36"/>
        </w:rPr>
        <w:t>ПОСТАНОВЛЕНИЕ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36"/>
          <w:szCs w:val="28"/>
        </w:rPr>
      </w:pPr>
    </w:p>
    <w:p w:rsidR="004E6462" w:rsidRPr="004E6462" w:rsidRDefault="006E71AA" w:rsidP="004E64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>
        <w:rPr>
          <w:rFonts w:ascii="Times New Roman CYR" w:hAnsi="Times New Roman CYR" w:cs="Times New Roman CYR"/>
          <w:b/>
          <w:i w:val="0"/>
          <w:sz w:val="28"/>
          <w:szCs w:val="28"/>
        </w:rPr>
        <w:t>03 июля</w:t>
      </w:r>
      <w:r w:rsidR="00827BF8">
        <w:rPr>
          <w:rFonts w:ascii="Times New Roman CYR" w:hAnsi="Times New Roman CYR" w:cs="Times New Roman CYR"/>
          <w:b/>
          <w:i w:val="0"/>
          <w:sz w:val="28"/>
          <w:szCs w:val="28"/>
        </w:rPr>
        <w:t>.</w:t>
      </w:r>
      <w:r w:rsidR="004E6462" w:rsidRPr="004E6462">
        <w:rPr>
          <w:rFonts w:ascii="Times New Roman CYR" w:hAnsi="Times New Roman CYR" w:cs="Times New Roman CYR"/>
          <w:b/>
          <w:i w:val="0"/>
          <w:sz w:val="28"/>
          <w:szCs w:val="28"/>
        </w:rPr>
        <w:t xml:space="preserve"> 2020 года                     с. </w:t>
      </w:r>
      <w:proofErr w:type="gramStart"/>
      <w:r w:rsidR="004E6462" w:rsidRPr="004E6462">
        <w:rPr>
          <w:rFonts w:ascii="Times New Roman CYR" w:hAnsi="Times New Roman CYR" w:cs="Times New Roman CYR"/>
          <w:b/>
          <w:i w:val="0"/>
          <w:sz w:val="28"/>
          <w:szCs w:val="28"/>
        </w:rPr>
        <w:t>Ботаническое</w:t>
      </w:r>
      <w:proofErr w:type="gramEnd"/>
      <w:r w:rsidR="004E6462" w:rsidRPr="004E6462">
        <w:rPr>
          <w:rFonts w:ascii="Times New Roman CYR" w:hAnsi="Times New Roman CYR" w:cs="Times New Roman CYR"/>
          <w:b/>
          <w:i w:val="0"/>
          <w:sz w:val="28"/>
          <w:szCs w:val="28"/>
        </w:rPr>
        <w:t xml:space="preserve">                                 № </w:t>
      </w:r>
      <w:r>
        <w:rPr>
          <w:rFonts w:ascii="Times New Roman CYR" w:hAnsi="Times New Roman CYR" w:cs="Times New Roman CYR"/>
          <w:b/>
          <w:i w:val="0"/>
          <w:sz w:val="28"/>
          <w:szCs w:val="28"/>
        </w:rPr>
        <w:t>136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4"/>
          <w:szCs w:val="24"/>
        </w:rPr>
      </w:pPr>
      <w:r w:rsidRPr="004E6462">
        <w:rPr>
          <w:rFonts w:ascii="Times New Roman CYR" w:hAnsi="Times New Roman CYR" w:cs="Times New Roman CYR"/>
          <w:b/>
          <w:bCs/>
          <w:i w:val="0"/>
          <w:sz w:val="24"/>
          <w:szCs w:val="24"/>
        </w:rPr>
        <w:t xml:space="preserve"> </w:t>
      </w:r>
    </w:p>
    <w:p w:rsidR="004E6462" w:rsidRPr="000E66C3" w:rsidRDefault="004E6462" w:rsidP="000E66C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r w:rsidRPr="000E66C3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</w:p>
    <w:p w:rsidR="00735663" w:rsidRDefault="004E6462" w:rsidP="00F04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proofErr w:type="gramStart"/>
      <w:r w:rsidRPr="004E6462">
        <w:rPr>
          <w:rFonts w:ascii="Times New Roman CYR" w:hAnsi="Times New Roman CYR" w:cs="Times New Roman CYR"/>
          <w:i w:val="0"/>
          <w:sz w:val="28"/>
          <w:szCs w:val="28"/>
        </w:rPr>
        <w:t>В соответствии с Федеральным законом от 06.10.2003 N 131-ФЗ «Об общих принципах организации местного самоуправления в Российской Федерации», Федеральным законом от 25.07.2002 № 114-ФЗ «О противодействии экстремистской деятельности» (с изменениями от 02.07.2013 № 185-ФЗ), «Концепцией государственной миграционной политики Российской Федерации на период до 2025 года», утвержденной Президентом Российской Федерации, Уставом Ботанического сельского поселения, с целью обеспечения укрепления межнациональных отношений поддержания стабильной общественно-политической</w:t>
      </w:r>
      <w:proofErr w:type="gramEnd"/>
      <w:r w:rsidRPr="004E6462">
        <w:rPr>
          <w:rFonts w:ascii="Times New Roman CYR" w:hAnsi="Times New Roman CYR" w:cs="Times New Roman CYR"/>
          <w:i w:val="0"/>
          <w:sz w:val="28"/>
          <w:szCs w:val="28"/>
        </w:rPr>
        <w:t xml:space="preserve"> обстановки и профилактики экстремизма на территории муниципального образования,</w:t>
      </w:r>
    </w:p>
    <w:p w:rsidR="00735663" w:rsidRDefault="00735663" w:rsidP="00F04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735663" w:rsidRDefault="004E6462" w:rsidP="00F04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 w:val="0"/>
          <w:sz w:val="28"/>
          <w:szCs w:val="28"/>
        </w:rPr>
      </w:pPr>
      <w:r w:rsidRPr="004E6462">
        <w:rPr>
          <w:rFonts w:ascii="Times New Roman CYR" w:hAnsi="Times New Roman CYR" w:cs="Times New Roman CYR"/>
          <w:i w:val="0"/>
          <w:sz w:val="28"/>
          <w:szCs w:val="28"/>
        </w:rPr>
        <w:t xml:space="preserve"> </w:t>
      </w:r>
      <w:r w:rsidRPr="00735663">
        <w:rPr>
          <w:rFonts w:ascii="Times New Roman CYR" w:hAnsi="Times New Roman CYR" w:cs="Times New Roman CYR"/>
          <w:b/>
          <w:i w:val="0"/>
          <w:sz w:val="28"/>
          <w:szCs w:val="28"/>
        </w:rPr>
        <w:t>постановляю: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bookmarkStart w:id="0" w:name="sub_1"/>
      <w:r w:rsidRPr="004E6462">
        <w:rPr>
          <w:rFonts w:ascii="Times New Roman CYR" w:hAnsi="Times New Roman CYR" w:cs="Times New Roman CYR"/>
          <w:i w:val="0"/>
          <w:sz w:val="28"/>
          <w:szCs w:val="28"/>
        </w:rPr>
        <w:t>1. Утвердить муниципальную 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 (прилагается).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bookmarkStart w:id="1" w:name="sub_2"/>
      <w:bookmarkEnd w:id="0"/>
      <w:r w:rsidRPr="004E6462">
        <w:rPr>
          <w:rFonts w:ascii="Times New Roman CYR" w:hAnsi="Times New Roman CYR" w:cs="Times New Roman CYR"/>
          <w:i w:val="0"/>
          <w:sz w:val="28"/>
          <w:szCs w:val="28"/>
        </w:rPr>
        <w:t xml:space="preserve">2. </w:t>
      </w:r>
      <w:bookmarkStart w:id="2" w:name="sub_3"/>
      <w:bookmarkEnd w:id="1"/>
      <w:proofErr w:type="gramStart"/>
      <w:r w:rsidRPr="004E6462">
        <w:rPr>
          <w:rFonts w:ascii="Times New Roman CYR" w:hAnsi="Times New Roman CYR" w:cs="Times New Roman CYR"/>
          <w:i w:val="0"/>
          <w:sz w:val="28"/>
          <w:szCs w:val="28"/>
        </w:rPr>
        <w:t>Контроль за</w:t>
      </w:r>
      <w:proofErr w:type="gramEnd"/>
      <w:r w:rsidRPr="004E6462">
        <w:rPr>
          <w:rFonts w:ascii="Times New Roman CYR" w:hAnsi="Times New Roman CYR" w:cs="Times New Roman CYR"/>
          <w:i w:val="0"/>
          <w:sz w:val="28"/>
          <w:szCs w:val="28"/>
        </w:rPr>
        <w:t xml:space="preserve"> исполнением постановления оставляю за собой.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bookmarkStart w:id="3" w:name="sub_4"/>
      <w:bookmarkEnd w:id="2"/>
      <w:r w:rsidRPr="004E6462">
        <w:rPr>
          <w:rFonts w:ascii="Times New Roman CYR" w:hAnsi="Times New Roman CYR" w:cs="Times New Roman CYR"/>
          <w:i w:val="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bookmarkEnd w:id="3"/>
    <w:p w:rsidR="004E6462" w:rsidRPr="004E6462" w:rsidRDefault="004E6462" w:rsidP="004E6462">
      <w:pPr>
        <w:tabs>
          <w:tab w:val="center" w:pos="4677"/>
        </w:tabs>
        <w:autoSpaceDE w:val="0"/>
        <w:autoSpaceDN w:val="0"/>
        <w:adjustRightInd w:val="0"/>
        <w:jc w:val="both"/>
        <w:rPr>
          <w:b/>
          <w:bCs/>
          <w:i w:val="0"/>
          <w:sz w:val="28"/>
          <w:szCs w:val="28"/>
        </w:rPr>
      </w:pPr>
      <w:r w:rsidRPr="004E6462">
        <w:rPr>
          <w:b/>
          <w:bCs/>
          <w:i w:val="0"/>
          <w:sz w:val="28"/>
          <w:szCs w:val="28"/>
        </w:rPr>
        <w:t xml:space="preserve">Председатель </w:t>
      </w:r>
      <w:proofErr w:type="gramStart"/>
      <w:r w:rsidRPr="004E6462">
        <w:rPr>
          <w:b/>
          <w:bCs/>
          <w:i w:val="0"/>
          <w:sz w:val="28"/>
          <w:szCs w:val="28"/>
        </w:rPr>
        <w:t>Ботанического</w:t>
      </w:r>
      <w:proofErr w:type="gramEnd"/>
      <w:r w:rsidRPr="004E6462">
        <w:rPr>
          <w:b/>
          <w:bCs/>
          <w:i w:val="0"/>
          <w:sz w:val="28"/>
          <w:szCs w:val="28"/>
        </w:rPr>
        <w:t xml:space="preserve">   сельского </w:t>
      </w:r>
    </w:p>
    <w:p w:rsidR="004E6462" w:rsidRPr="004E6462" w:rsidRDefault="004E6462" w:rsidP="004E6462">
      <w:pPr>
        <w:tabs>
          <w:tab w:val="center" w:pos="4677"/>
        </w:tabs>
        <w:autoSpaceDE w:val="0"/>
        <w:autoSpaceDN w:val="0"/>
        <w:adjustRightInd w:val="0"/>
        <w:jc w:val="both"/>
        <w:rPr>
          <w:b/>
          <w:bCs/>
          <w:i w:val="0"/>
          <w:sz w:val="28"/>
          <w:szCs w:val="28"/>
        </w:rPr>
      </w:pPr>
      <w:r w:rsidRPr="004E6462">
        <w:rPr>
          <w:b/>
          <w:bCs/>
          <w:i w:val="0"/>
          <w:sz w:val="28"/>
          <w:szCs w:val="28"/>
        </w:rPr>
        <w:t>совета – глава администрации Ботанического</w:t>
      </w:r>
    </w:p>
    <w:p w:rsidR="004E6462" w:rsidRPr="004E6462" w:rsidRDefault="004E6462" w:rsidP="004E6462">
      <w:pPr>
        <w:widowControl w:val="0"/>
        <w:autoSpaceDE w:val="0"/>
        <w:autoSpaceDN w:val="0"/>
        <w:rPr>
          <w:b/>
          <w:i w:val="0"/>
          <w:sz w:val="28"/>
          <w:szCs w:val="22"/>
          <w:lang w:eastAsia="en-US"/>
        </w:rPr>
        <w:sectPr w:rsidR="004E6462" w:rsidRPr="004E6462" w:rsidSect="00827BF8">
          <w:pgSz w:w="11910" w:h="16840"/>
          <w:pgMar w:top="1134" w:right="850" w:bottom="1134" w:left="1701" w:header="720" w:footer="720" w:gutter="0"/>
          <w:cols w:space="720"/>
          <w:docGrid w:linePitch="218"/>
        </w:sectPr>
      </w:pPr>
      <w:r w:rsidRPr="004E6462">
        <w:rPr>
          <w:b/>
          <w:i w:val="0"/>
          <w:sz w:val="28"/>
          <w:szCs w:val="28"/>
          <w:lang w:eastAsia="en-US"/>
        </w:rPr>
        <w:t xml:space="preserve">сельского поселения                                                             М.А. </w:t>
      </w:r>
      <w:proofErr w:type="spellStart"/>
      <w:r w:rsidRPr="004E6462">
        <w:rPr>
          <w:b/>
          <w:i w:val="0"/>
          <w:sz w:val="28"/>
          <w:szCs w:val="28"/>
          <w:lang w:eastAsia="en-US"/>
        </w:rPr>
        <w:t>Власевская</w:t>
      </w:r>
      <w:proofErr w:type="spellEnd"/>
    </w:p>
    <w:p w:rsidR="006B5DDF" w:rsidRPr="00006A8A" w:rsidRDefault="006B5DDF" w:rsidP="00C31905">
      <w:pPr>
        <w:ind w:left="5040" w:firstLine="63"/>
        <w:jc w:val="both"/>
        <w:rPr>
          <w:i w:val="0"/>
          <w:sz w:val="28"/>
          <w:szCs w:val="28"/>
        </w:rPr>
      </w:pPr>
      <w:r w:rsidRPr="00006A8A">
        <w:rPr>
          <w:i w:val="0"/>
          <w:sz w:val="28"/>
          <w:szCs w:val="28"/>
        </w:rPr>
        <w:lastRenderedPageBreak/>
        <w:t xml:space="preserve">Приложение  </w:t>
      </w:r>
    </w:p>
    <w:p w:rsidR="006B5DDF" w:rsidRPr="00006A8A" w:rsidRDefault="006B5DDF" w:rsidP="00C31905">
      <w:pPr>
        <w:ind w:left="5040" w:firstLine="63"/>
        <w:jc w:val="both"/>
        <w:rPr>
          <w:i w:val="0"/>
          <w:sz w:val="28"/>
          <w:szCs w:val="28"/>
        </w:rPr>
      </w:pPr>
      <w:r w:rsidRPr="00006A8A">
        <w:rPr>
          <w:i w:val="0"/>
          <w:sz w:val="28"/>
          <w:szCs w:val="28"/>
        </w:rPr>
        <w:t>к постановлению Администрации</w:t>
      </w:r>
    </w:p>
    <w:p w:rsidR="006B5DDF" w:rsidRPr="00006A8A" w:rsidRDefault="006B5DDF" w:rsidP="00C31905">
      <w:pPr>
        <w:ind w:left="5103"/>
        <w:jc w:val="both"/>
        <w:rPr>
          <w:i w:val="0"/>
          <w:sz w:val="28"/>
          <w:szCs w:val="28"/>
        </w:rPr>
      </w:pPr>
      <w:r w:rsidRPr="00006A8A">
        <w:rPr>
          <w:i w:val="0"/>
          <w:sz w:val="28"/>
          <w:szCs w:val="28"/>
        </w:rPr>
        <w:t>Ботаниче</w:t>
      </w:r>
      <w:r w:rsidR="00006A8A">
        <w:rPr>
          <w:i w:val="0"/>
          <w:sz w:val="28"/>
          <w:szCs w:val="28"/>
        </w:rPr>
        <w:t>ского сельского</w:t>
      </w:r>
      <w:r w:rsidR="00C31905">
        <w:rPr>
          <w:i w:val="0"/>
          <w:sz w:val="28"/>
          <w:szCs w:val="28"/>
        </w:rPr>
        <w:t xml:space="preserve"> </w:t>
      </w:r>
      <w:r w:rsidRPr="00006A8A">
        <w:rPr>
          <w:i w:val="0"/>
          <w:sz w:val="28"/>
          <w:szCs w:val="28"/>
        </w:rPr>
        <w:t xml:space="preserve">поселения </w:t>
      </w:r>
      <w:r w:rsidR="00C31905">
        <w:rPr>
          <w:i w:val="0"/>
          <w:sz w:val="28"/>
          <w:szCs w:val="28"/>
        </w:rPr>
        <w:t xml:space="preserve">   </w:t>
      </w:r>
      <w:r w:rsidRPr="00006A8A">
        <w:rPr>
          <w:i w:val="0"/>
          <w:sz w:val="28"/>
          <w:szCs w:val="28"/>
        </w:rPr>
        <w:t>Раздольненского района Республики Крым от</w:t>
      </w:r>
      <w:r w:rsidR="00C31905">
        <w:rPr>
          <w:i w:val="0"/>
          <w:sz w:val="28"/>
          <w:szCs w:val="28"/>
        </w:rPr>
        <w:t xml:space="preserve"> </w:t>
      </w:r>
      <w:r w:rsidRPr="00006A8A">
        <w:rPr>
          <w:i w:val="0"/>
          <w:sz w:val="28"/>
          <w:szCs w:val="28"/>
        </w:rPr>
        <w:t xml:space="preserve"> </w:t>
      </w:r>
      <w:r w:rsidR="006E71AA">
        <w:rPr>
          <w:i w:val="0"/>
          <w:sz w:val="28"/>
          <w:szCs w:val="28"/>
        </w:rPr>
        <w:t>03.07</w:t>
      </w:r>
      <w:r w:rsidRPr="00006A8A">
        <w:rPr>
          <w:i w:val="0"/>
          <w:sz w:val="28"/>
          <w:szCs w:val="28"/>
        </w:rPr>
        <w:t xml:space="preserve">.2020 г. № </w:t>
      </w:r>
      <w:r w:rsidR="006E71AA">
        <w:rPr>
          <w:i w:val="0"/>
          <w:sz w:val="28"/>
          <w:szCs w:val="28"/>
        </w:rPr>
        <w:t>136</w:t>
      </w:r>
    </w:p>
    <w:p w:rsidR="006B5DDF" w:rsidRPr="00006A8A" w:rsidRDefault="006B5DDF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</w:p>
    <w:p w:rsidR="004E6462" w:rsidRPr="00006A8A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r w:rsidRPr="00006A8A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Муниципальная программа</w:t>
      </w:r>
      <w:r w:rsidRPr="00006A8A">
        <w:rPr>
          <w:rFonts w:ascii="Times New Roman CYR" w:hAnsi="Times New Roman CYR" w:cs="Times New Roman CYR"/>
          <w:b/>
          <w:bCs/>
          <w:i w:val="0"/>
          <w:sz w:val="28"/>
          <w:szCs w:val="28"/>
        </w:rPr>
        <w:br/>
        <w:t>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 (далее Программа)</w:t>
      </w:r>
    </w:p>
    <w:p w:rsidR="004E6462" w:rsidRPr="00006A8A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06A8A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r w:rsidRPr="00006A8A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Паспорт Программы</w:t>
      </w:r>
    </w:p>
    <w:p w:rsidR="004E6462" w:rsidRPr="00006A8A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- Федеральный закон от 25 июля 2002 г. № 114-ФЗ «О противодействии экстремистской деятельности»,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- «Концепция государственной миграционной политики Российской Федерации на период до 2025 года», утвержденная Президентом Российской Федерации,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- Федеральный закон от 06 октября 2003 г. № 131-ФЗ «Об общих принципах организации местного самоуправления в Российской Федерации»,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- Устав Ботанического сельского поселения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Разработчики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Цели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Создание в муниципальном образовании Ботаническое сельское поселение Раздольненского района Республики Крым толерантной среды на основе ценностей,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терроризму и экстремизму, защита жизни граждан, проживающих на территории Ботанического сельского поселения от террористических и экстремистских актов.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конфессий</w:t>
            </w:r>
            <w:proofErr w:type="spellEnd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конфессий</w:t>
            </w:r>
            <w:proofErr w:type="spellEnd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 на основе ценностей </w:t>
            </w: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lastRenderedPageBreak/>
              <w:t>многонационального российского общества, культурного самосознания, принципов соблюдения прав и свобод человека. Противодействие нелегальной миграции и экстремизму, профилактика проявлений ксенофобии, национальной и расовой нетерпимости.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1. Увеличение количества мероприятий межнационального характера.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2. Увеличение количества проведенных тематических выставок работ, направленных на развитие межэтнической интеграции и профилактику проявлений экстремизма, до 5 выставок.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4. Увеличение количества участников мероприятий по изучению и обмену опытом регулирования межэтнических и межконфессиональных отношений на 100%.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1. Информирование населения Ботанического сельского поселения по вопросам противодействия терроризму и экстремизму.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3. Пропаганда толерантного поведения к людям других национальностей и религиозных </w:t>
            </w:r>
            <w:proofErr w:type="spellStart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конфессий</w:t>
            </w:r>
            <w:proofErr w:type="spellEnd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5. Совершенствование механизмов обеспечения законности и правопорядка в сфере межнациональных отношений в муниципальном образовании.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6. Воспитание толерантности через систему образования.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7. Укрепление толерантности и профилактика экстремизма в молодежной среде.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8. Поддержание межконфессионального мира и согласия в муниципальном образовании.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9. Противодействие нелегальной миграции и экстремизму.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10. Профилактика проявлений ксенофобии, национальной и расовой нетерпимости.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11. Совершенствование механизмов обеспечения законности и правопорядка в сфере межнациональных отношений в муниципальном образовании Ботаническое сельское поселение Раздольненского района Республики Крым.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12. Содействие адаптации и интеграции мигрантов в культурное и социальное пространство Ботанического сельского поселения.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13. Совершенствование механизма международного и межрегионального сотрудничества в формировании культуры мира и толерантности в Ботаническом сельском поселении.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Программу предполагается реализовать в течение 2020 - 2022 годов в два этапа.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Исполнитель основных мероприятий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Крым.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bookmarkStart w:id="4" w:name="sub_1011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Объемы и источники </w:t>
            </w: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lastRenderedPageBreak/>
              <w:t>финансирования муниципальной Программы</w:t>
            </w:r>
            <w:bookmarkEnd w:id="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lastRenderedPageBreak/>
              <w:t xml:space="preserve">Выполнение программы предусматривается без финансовых </w:t>
            </w: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lastRenderedPageBreak/>
              <w:t>затрат из средств местного бюджета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конфессионных</w:t>
            </w:r>
            <w:proofErr w:type="spellEnd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 сообществ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Содействие национально-культурному взаимодействию в муниципальном образовании.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Поддержание межконфессионального мира и согласия в муниципальном образовании.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Отсутствие свастики и иных элементов экстремистской направленности на объектах инфраструктуры в муниципальном образовании Ботаническое сельское поселение Раздольненского района Республики Крым.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культурам. Снижение риска возникновения конфликтных ситуаций среди населения Ботанического сельского поселения в результате миграции.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Система организации </w:t>
            </w:r>
            <w:proofErr w:type="gramStart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контроля за</w:t>
            </w:r>
            <w:proofErr w:type="gramEnd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proofErr w:type="gramStart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Контроль за</w:t>
            </w:r>
            <w:proofErr w:type="gramEnd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 ходом выполнения осуществляет администрация Ботанического сельского поселения Раздольненского района Республики Крым.</w:t>
            </w:r>
          </w:p>
        </w:tc>
      </w:tr>
    </w:tbl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bookmarkStart w:id="5" w:name="sub_100"/>
      <w:r w:rsidRPr="000145BB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5"/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proofErr w:type="gramStart"/>
      <w:r w:rsidRPr="000145BB">
        <w:rPr>
          <w:rFonts w:ascii="Times New Roman CYR" w:hAnsi="Times New Roman CYR" w:cs="Times New Roman CYR"/>
          <w:i w:val="0"/>
          <w:sz w:val="28"/>
          <w:szCs w:val="28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2020 - 2020 годы» связана с реализацией полномочий органов местного самоуправления по профилактике терроризма и экстремизма на территории муниципального образования Ботаническое сельское поселение Раздольненского района Республики Крым, установленных Федеральным законом от 06.10.2003 года № 131-ФЗ «Об общих</w:t>
      </w:r>
      <w:proofErr w:type="gramEnd"/>
      <w:r w:rsidRPr="000145BB">
        <w:rPr>
          <w:rFonts w:ascii="Times New Roman CYR" w:hAnsi="Times New Roman CYR" w:cs="Times New Roman CYR"/>
          <w:i w:val="0"/>
          <w:sz w:val="28"/>
          <w:szCs w:val="28"/>
        </w:rPr>
        <w:t xml:space="preserve"> </w:t>
      </w:r>
      <w:proofErr w:type="gramStart"/>
      <w:r w:rsidRPr="000145BB">
        <w:rPr>
          <w:rFonts w:ascii="Times New Roman CYR" w:hAnsi="Times New Roman CYR" w:cs="Times New Roman CYR"/>
          <w:i w:val="0"/>
          <w:sz w:val="28"/>
          <w:szCs w:val="28"/>
        </w:rPr>
        <w:t>принципах</w:t>
      </w:r>
      <w:proofErr w:type="gramEnd"/>
      <w:r w:rsidRPr="000145BB">
        <w:rPr>
          <w:rFonts w:ascii="Times New Roman CYR" w:hAnsi="Times New Roman CYR" w:cs="Times New Roman CYR"/>
          <w:i w:val="0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Ботаническое сельское поселение Раздольненского района Республики Крым, в частности, в сфере межнациональных отношений.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 xml:space="preserve">Администрацией Ботанического сельского поселения 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</w:t>
      </w:r>
      <w:r w:rsidRPr="000145BB">
        <w:rPr>
          <w:rFonts w:ascii="Times New Roman CYR" w:hAnsi="Times New Roman CYR" w:cs="Times New Roman CYR"/>
          <w:i w:val="0"/>
          <w:sz w:val="28"/>
          <w:szCs w:val="28"/>
        </w:rPr>
        <w:lastRenderedPageBreak/>
        <w:t>содействие национально-культурному развитию народов.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 xml:space="preserve"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spellStart"/>
      <w:r w:rsidRPr="000145BB">
        <w:rPr>
          <w:rFonts w:ascii="Times New Roman CYR" w:hAnsi="Times New Roman CYR" w:cs="Times New Roman CYR"/>
          <w:i w:val="0"/>
          <w:sz w:val="28"/>
          <w:szCs w:val="28"/>
        </w:rPr>
        <w:t>этно-социальной</w:t>
      </w:r>
      <w:proofErr w:type="spellEnd"/>
      <w:r w:rsidRPr="000145BB">
        <w:rPr>
          <w:rFonts w:ascii="Times New Roman CYR" w:hAnsi="Times New Roman CYR" w:cs="Times New Roman CYR"/>
          <w:i w:val="0"/>
          <w:sz w:val="28"/>
          <w:szCs w:val="28"/>
        </w:rPr>
        <w:t xml:space="preserve"> структуры населения Ботанического сельского поселения.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proofErr w:type="gramStart"/>
      <w:r w:rsidRPr="000145BB">
        <w:rPr>
          <w:rFonts w:ascii="Times New Roman CYR" w:hAnsi="Times New Roman CYR" w:cs="Times New Roman CYR"/>
          <w:i w:val="0"/>
          <w:sz w:val="28"/>
          <w:szCs w:val="28"/>
        </w:rPr>
        <w:t>Необходимо вести работу по укреплению межнациональных и межконфессиональных отношений и профилактике межнациональных конфликтов в муниципальном образовании Ботаническое сельское поселение Раздольненского района Республики Крым,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самоуправления.</w:t>
      </w:r>
      <w:proofErr w:type="gramEnd"/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bookmarkStart w:id="6" w:name="sub_200"/>
      <w:r w:rsidRPr="000145BB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2. Цели и задачи Программы</w:t>
      </w:r>
    </w:p>
    <w:bookmarkEnd w:id="6"/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Целями Программы являются: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обеспечение укрепления межнациональных и межконфессиональных отношений;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предотвращение этнических конфликтов.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Для достижения поставленных целей необходимо решить следующие Задачи: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укрепление межэтнического сотрудничества, мира и согласия, обеспечение терпимости в межнациональных отношениях,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поддержка и распространение идей духовного единства и межэтнического согласия;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развитие национальных культур народов, проживающих в муниципальном образовании.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bookmarkStart w:id="7" w:name="sub_300"/>
      <w:r w:rsidRPr="000145BB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3. Краткая характеристика программных мероприятий.</w:t>
      </w:r>
    </w:p>
    <w:bookmarkEnd w:id="7"/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proofErr w:type="gramStart"/>
      <w:r w:rsidRPr="000145BB">
        <w:rPr>
          <w:rFonts w:ascii="Times New Roman CYR" w:hAnsi="Times New Roman CYR" w:cs="Times New Roman CYR"/>
          <w:i w:val="0"/>
          <w:sz w:val="28"/>
          <w:szCs w:val="28"/>
        </w:rPr>
        <w:t xml:space="preserve">Реализация мероприятий, направленных на укрепление межэтнического </w:t>
      </w:r>
      <w:r w:rsidRPr="000145BB">
        <w:rPr>
          <w:rFonts w:ascii="Times New Roman CYR" w:hAnsi="Times New Roman CYR" w:cs="Times New Roman CYR"/>
          <w:i w:val="0"/>
          <w:sz w:val="28"/>
          <w:szCs w:val="28"/>
        </w:rPr>
        <w:lastRenderedPageBreak/>
        <w:t>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конфликтов, планируется через муниципальную 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</w:t>
      </w:r>
      <w:proofErr w:type="gramEnd"/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bookmarkStart w:id="8" w:name="sub_400"/>
      <w:r w:rsidRPr="000145BB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4. Объемы и сроки реализации муниципальной Программы.</w:t>
      </w:r>
    </w:p>
    <w:bookmarkEnd w:id="8"/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Сроки реализации программы - 2020 - 2022 гг., без финансовых затрат из местного бюджета.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bookmarkStart w:id="9" w:name="sub_500"/>
      <w:r w:rsidRPr="000145BB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5. Оценка социально-экономической эффективности от реализации Программы.</w:t>
      </w:r>
    </w:p>
    <w:bookmarkEnd w:id="9"/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Реализация мероприятий Программы в 2020 - 2022 годах позволит: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повысить эффективность деятельности органов местного самоуправления муниципального образования Ботаническое сельское поселение Раздольненского района Республики Крым.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образования;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обеспечить гармонизацию межнациональных отношений;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поддерживать стабильную общественно-политическую обстановку и профилактику экстремизма на территории муниципального образования, в частности, в сфере межнациональных отношений;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предотвращать этнические конфликты.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bookmarkStart w:id="10" w:name="sub_600"/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</w:p>
    <w:p w:rsidR="0099665B" w:rsidRPr="000145BB" w:rsidRDefault="004E6462" w:rsidP="004E6462">
      <w:pPr>
        <w:keepNext/>
        <w:keepLines/>
        <w:ind w:left="2941" w:right="691" w:hanging="10"/>
        <w:outlineLvl w:val="0"/>
        <w:rPr>
          <w:b/>
          <w:i w:val="0"/>
          <w:color w:val="000000"/>
          <w:sz w:val="28"/>
          <w:szCs w:val="28"/>
          <w:lang w:eastAsia="en-US"/>
        </w:rPr>
      </w:pPr>
      <w:r w:rsidRPr="000145BB">
        <w:rPr>
          <w:rFonts w:ascii="Times New Roman CYR" w:hAnsi="Times New Roman CYR" w:cs="Times New Roman CYR"/>
          <w:b/>
          <w:i w:val="0"/>
          <w:sz w:val="28"/>
          <w:szCs w:val="28"/>
        </w:rPr>
        <w:t>6. Механизм реализации Программ</w:t>
      </w:r>
      <w:bookmarkEnd w:id="10"/>
      <w:r w:rsidRPr="000145BB">
        <w:rPr>
          <w:b/>
          <w:i w:val="0"/>
          <w:color w:val="000000"/>
          <w:sz w:val="28"/>
          <w:szCs w:val="28"/>
          <w:lang w:eastAsia="en-US"/>
        </w:rPr>
        <w:t xml:space="preserve"> </w:t>
      </w:r>
    </w:p>
    <w:p w:rsidR="0099665B" w:rsidRPr="000145BB" w:rsidRDefault="0099665B" w:rsidP="0099665B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0145BB">
        <w:rPr>
          <w:i w:val="0"/>
          <w:color w:val="000000"/>
          <w:sz w:val="28"/>
          <w:szCs w:val="28"/>
          <w:lang w:eastAsia="en-US"/>
        </w:rPr>
        <w:t xml:space="preserve">Реализация Программы будет осуществляться без затрат средств местного бюджета в соответствии с действующим законодательством. </w:t>
      </w:r>
    </w:p>
    <w:p w:rsidR="0099665B" w:rsidRPr="000145BB" w:rsidRDefault="0099665B" w:rsidP="0099665B">
      <w:pPr>
        <w:ind w:left="28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0145BB">
        <w:rPr>
          <w:i w:val="0"/>
          <w:color w:val="000000"/>
          <w:sz w:val="28"/>
          <w:szCs w:val="28"/>
          <w:lang w:eastAsia="en-US"/>
        </w:rPr>
        <w:t xml:space="preserve">           Координатор Программы - Администрация </w:t>
      </w:r>
      <w:r w:rsidR="004E6462" w:rsidRPr="000145BB">
        <w:rPr>
          <w:i w:val="0"/>
          <w:color w:val="000000"/>
          <w:sz w:val="28"/>
          <w:szCs w:val="28"/>
          <w:lang w:eastAsia="en-US"/>
        </w:rPr>
        <w:t>Ботанического</w:t>
      </w:r>
      <w:r w:rsidRPr="000145BB">
        <w:rPr>
          <w:i w:val="0"/>
          <w:color w:val="000000"/>
          <w:sz w:val="28"/>
          <w:szCs w:val="28"/>
          <w:lang w:eastAsia="en-US"/>
        </w:rPr>
        <w:t xml:space="preserve"> сельского поселения  в ходе реализации Программы: </w:t>
      </w:r>
    </w:p>
    <w:p w:rsidR="0099665B" w:rsidRPr="000145BB" w:rsidRDefault="0099665B" w:rsidP="0099665B">
      <w:pPr>
        <w:ind w:left="440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0145BB">
        <w:rPr>
          <w:i w:val="0"/>
          <w:color w:val="000000"/>
          <w:sz w:val="28"/>
          <w:szCs w:val="28"/>
          <w:lang w:eastAsia="en-US"/>
        </w:rPr>
        <w:t>-   организует координацию деятельности исполнителей мероприятий Программы:</w:t>
      </w:r>
    </w:p>
    <w:tbl>
      <w:tblPr>
        <w:tblpPr w:leftFromText="180" w:rightFromText="180" w:vertAnchor="text" w:horzAnchor="margin" w:tblpX="-137" w:tblpY="1"/>
        <w:tblW w:w="10490" w:type="dxa"/>
        <w:tblCellMar>
          <w:left w:w="0" w:type="dxa"/>
          <w:bottom w:w="10" w:type="dxa"/>
          <w:right w:w="10" w:type="dxa"/>
        </w:tblCellMar>
        <w:tblLook w:val="04A0"/>
      </w:tblPr>
      <w:tblGrid>
        <w:gridCol w:w="698"/>
        <w:gridCol w:w="3669"/>
        <w:gridCol w:w="1587"/>
        <w:gridCol w:w="837"/>
        <w:gridCol w:w="791"/>
        <w:gridCol w:w="888"/>
        <w:gridCol w:w="2020"/>
      </w:tblGrid>
      <w:tr w:rsidR="0099665B" w:rsidRPr="00EE6B4C" w:rsidTr="004E6462">
        <w:trPr>
          <w:trHeight w:val="84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99665B" w:rsidRPr="00EE6B4C" w:rsidRDefault="0099665B" w:rsidP="004E6462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70" w:firstLine="35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53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2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99665B" w:rsidRPr="00EE6B4C" w:rsidTr="004E6462">
        <w:trPr>
          <w:trHeight w:val="37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4E6462" w:rsidP="004E6462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202</w:t>
            </w:r>
            <w:r w:rsidR="004E6462">
              <w:rPr>
                <w:i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2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202</w:t>
            </w:r>
            <w:r w:rsidR="004E6462">
              <w:rPr>
                <w:i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99665B" w:rsidRPr="000F3D14" w:rsidTr="004E6462">
        <w:trPr>
          <w:trHeight w:val="37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B" w:rsidRPr="000F3D14" w:rsidRDefault="0099665B" w:rsidP="004E6462">
            <w:pPr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0F3D14">
              <w:rPr>
                <w:b/>
                <w:i w:val="0"/>
                <w:color w:val="000000"/>
                <w:sz w:val="24"/>
                <w:szCs w:val="24"/>
                <w:lang w:val="en-US" w:eastAsia="en-US"/>
              </w:rPr>
              <w:lastRenderedPageBreak/>
              <w:t>I</w:t>
            </w:r>
            <w:r w:rsidRPr="000F3D1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.Обеспечение равноправия граждан и реализации их конституционных прав</w:t>
            </w:r>
          </w:p>
        </w:tc>
      </w:tr>
      <w:tr w:rsidR="0099665B" w:rsidRPr="00EE6B4C" w:rsidTr="00457566">
        <w:trPr>
          <w:trHeight w:val="301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D9196A" w:rsidRDefault="0099665B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религии, убеждений, принадлежности к 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общественным</w:t>
            </w:r>
            <w:proofErr w:type="gramEnd"/>
          </w:p>
          <w:p w:rsidR="0099665B" w:rsidRPr="00D9196A" w:rsidRDefault="0099665B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объединениям, а также других обстоятельств, в том числе при приеме на работу, при формировании кадрового резерва 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в</w:t>
            </w:r>
            <w:proofErr w:type="gramEnd"/>
          </w:p>
          <w:p w:rsidR="0099665B" w:rsidRPr="00EE6B4C" w:rsidRDefault="0099665B" w:rsidP="00880E5C">
            <w:pPr>
              <w:ind w:left="158" w:right="99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органах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местного самоуправлени</w:t>
            </w:r>
            <w:r w:rsidR="00457566" w:rsidRPr="00D9196A">
              <w:rPr>
                <w:i w:val="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7E4B2E">
            <w:pPr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EE6B4C" w:rsidTr="004E6462">
        <w:trPr>
          <w:trHeight w:val="1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66" w:rsidRDefault="00D9196A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66" w:rsidRPr="00D9196A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П</w:t>
            </w:r>
            <w:r w:rsidR="00457566" w:rsidRPr="00D9196A">
              <w:rPr>
                <w:i w:val="0"/>
                <w:color w:val="222222"/>
                <w:sz w:val="24"/>
                <w:szCs w:val="24"/>
              </w:rPr>
              <w:t>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0F3D14" w:rsidTr="004E6462">
        <w:trPr>
          <w:trHeight w:val="644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7E6D3F" w:rsidRDefault="00457566" w:rsidP="00880E5C">
            <w:pPr>
              <w:ind w:left="158" w:right="99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7E6D3F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457566" w:rsidRPr="000F3D14" w:rsidTr="004E6462">
        <w:trPr>
          <w:trHeight w:val="21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D9196A" w:rsidRDefault="00457566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Содействие проведению торжественных мероприятий, приуроченных к праздничным датам в истории народов России, в том числе посвященных Дню славянской письменности и культуры, Дню России, Дню народного единства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0F3D14" w:rsidTr="004E6462">
        <w:trPr>
          <w:trHeight w:val="21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D9196A" w:rsidRDefault="00457566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Мониторинг состояния межличностных отношений и раннего предупреждения межнациональных конфликтов среди обучающихся, предусматривающий возможность оперативного реагирования на конфликтные ситуации в образовательных учреждениях</w:t>
            </w:r>
            <w:proofErr w:type="gram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0F3D14" w:rsidTr="004E6462">
        <w:trPr>
          <w:trHeight w:val="140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D9196A" w:rsidRDefault="00457566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Мониторинг состояния межнациональных и межконфессиональных отношений на территории </w:t>
            </w:r>
            <w:r w:rsidR="009C50F9" w:rsidRPr="00D9196A">
              <w:rPr>
                <w:i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0F3D14" w:rsidTr="004E6462">
        <w:trPr>
          <w:trHeight w:val="21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0F3D14" w:rsidRDefault="00457566" w:rsidP="00880E5C">
            <w:pPr>
              <w:ind w:left="158" w:right="99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7E6D3F">
              <w:rPr>
                <w:i w:val="0"/>
                <w:color w:val="000000"/>
                <w:sz w:val="24"/>
                <w:szCs w:val="24"/>
                <w:lang w:eastAsia="en-US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EE6B4C" w:rsidTr="004E6462">
        <w:trPr>
          <w:trHeight w:val="110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66" w:rsidRPr="00EE6B4C" w:rsidRDefault="00457566" w:rsidP="009C50F9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</w:t>
            </w:r>
            <w:r w:rsidR="009C50F9">
              <w:rPr>
                <w:i w:val="0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i w:val="0"/>
                <w:color w:val="000000"/>
                <w:sz w:val="24"/>
                <w:szCs w:val="24"/>
                <w:lang w:eastAsia="en-US"/>
              </w:rPr>
              <w:t>.</w:t>
            </w: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66" w:rsidRPr="00EE6B4C" w:rsidRDefault="00457566" w:rsidP="00880E5C">
            <w:pPr>
              <w:ind w:left="158" w:right="99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4A7713">
              <w:rPr>
                <w:i w:val="0"/>
                <w:color w:val="000000"/>
                <w:sz w:val="24"/>
                <w:szCs w:val="24"/>
                <w:lang w:eastAsia="en-US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7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Постоянно</w:t>
            </w:r>
          </w:p>
          <w:p w:rsidR="00457566" w:rsidRPr="00EE6B4C" w:rsidRDefault="00457566" w:rsidP="00457566">
            <w:pPr>
              <w:ind w:left="-12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D86B3C" w:rsidTr="003A4D8D">
        <w:trPr>
          <w:trHeight w:val="253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3A4D8D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</w:t>
            </w:r>
            <w:r w:rsidR="003A4D8D">
              <w:rPr>
                <w:i w:val="0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i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D9196A" w:rsidRDefault="00457566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3A4D8D" w:rsidRPr="00D86B3C" w:rsidTr="00391B61">
        <w:trPr>
          <w:trHeight w:val="16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8D" w:rsidRDefault="008A4833" w:rsidP="003A4D8D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2.7</w:t>
            </w:r>
            <w:r w:rsidR="00D9196A">
              <w:rPr>
                <w:i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8D" w:rsidRPr="00D9196A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Р</w:t>
            </w:r>
            <w:r w:rsidR="003A4D8D" w:rsidRPr="00D9196A">
              <w:rPr>
                <w:i w:val="0"/>
                <w:color w:val="222222"/>
                <w:sz w:val="24"/>
                <w:szCs w:val="24"/>
              </w:rPr>
              <w:t>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A4833" w:rsidRPr="00D86B3C" w:rsidTr="00391B61">
        <w:trPr>
          <w:trHeight w:val="179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Default="00D9196A" w:rsidP="008A4833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D9196A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222222"/>
                <w:sz w:val="24"/>
                <w:szCs w:val="24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В</w:t>
            </w:r>
            <w:r w:rsidR="008A4833" w:rsidRPr="00D9196A">
              <w:rPr>
                <w:i w:val="0"/>
                <w:color w:val="222222"/>
                <w:sz w:val="24"/>
                <w:szCs w:val="24"/>
              </w:rPr>
              <w:t>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A4833" w:rsidRPr="00926654" w:rsidTr="004E6462">
        <w:trPr>
          <w:trHeight w:val="837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D9196A" w:rsidRDefault="008A4833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8A4833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EE6B4C" w:rsidRDefault="008A4833" w:rsidP="008A4833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926654" w:rsidRDefault="008A4833" w:rsidP="00880E5C">
            <w:pPr>
              <w:tabs>
                <w:tab w:val="left" w:pos="2092"/>
              </w:tabs>
              <w:ind w:left="158" w:right="99"/>
              <w:jc w:val="both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информационных встреч представителей органов местного самоуправления с жителями сельского поселения с целью получения обратной информации о социально значимых проблемах жителей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A4833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EE6B4C" w:rsidRDefault="008A4833" w:rsidP="008A4833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D9196A" w:rsidRDefault="008A4833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Информирование жителей, представителей общественных организаций с целью разъяснения миграционного законодательства РФ, профилактики его нарушения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A4833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EE6B4C" w:rsidRDefault="008A4833" w:rsidP="008A4833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D9196A" w:rsidRDefault="008A4833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дня толерантности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D9196A" w:rsidP="008A4833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Е</w:t>
            </w:r>
            <w:r w:rsidR="008A4833" w:rsidRPr="00D9196A">
              <w:rPr>
                <w:i w:val="0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926654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 xml:space="preserve">Повышение </w:t>
            </w:r>
            <w:proofErr w:type="gramStart"/>
            <w:r w:rsidRPr="00D9196A">
              <w:rPr>
                <w:i w:val="0"/>
                <w:color w:val="222222"/>
                <w:sz w:val="24"/>
                <w:szCs w:val="24"/>
              </w:rPr>
              <w:t>уровня адаптации традиционной</w:t>
            </w:r>
            <w:r w:rsidRPr="00D9196A">
              <w:rPr>
                <w:rFonts w:ascii="inherit" w:hAnsi="inherit" w:cs="Arial"/>
                <w:i w:val="0"/>
                <w:color w:val="222222"/>
              </w:rPr>
              <w:t xml:space="preserve"> </w:t>
            </w:r>
            <w:r w:rsidRPr="00D9196A">
              <w:rPr>
                <w:i w:val="0"/>
                <w:color w:val="222222"/>
                <w:sz w:val="24"/>
                <w:szCs w:val="24"/>
              </w:rPr>
              <w:t>хозяйственной деятельности коренных малочисленных народов Российской Федерации</w:t>
            </w:r>
            <w:proofErr w:type="gramEnd"/>
            <w:r w:rsidRPr="00D9196A">
              <w:rPr>
                <w:i w:val="0"/>
                <w:color w:val="222222"/>
                <w:sz w:val="24"/>
                <w:szCs w:val="24"/>
              </w:rPr>
              <w:t xml:space="preserve"> к современным экономическим условиям наряду с обеспечением защиты их исконной среды обитания и традиционного образа жизни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60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IV. Содействие этнокультурному и духовному развитию народов Российской Федерации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EE6B4C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Реализация мероприятий, направленных на распространение знаний об истории и культуре народов, живущих в России,</w:t>
            </w:r>
            <w:r w:rsidRPr="00D9196A">
              <w:rPr>
                <w:rFonts w:ascii="inherit" w:hAnsi="inherit" w:cs="Arial"/>
              </w:rPr>
              <w:t xml:space="preserve"> </w:t>
            </w:r>
            <w:r w:rsidRPr="00D9196A">
              <w:rPr>
                <w:i w:val="0"/>
                <w:sz w:val="24"/>
                <w:szCs w:val="24"/>
              </w:rPr>
              <w:t>формирование гражданского самосознания, патриотизма, гражданской ответственности, чувства гордости за историю России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EE6B4C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Е</w:t>
            </w:r>
            <w:r w:rsidRPr="00D9196A">
              <w:rPr>
                <w:i w:val="0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926654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Проведение мероприятий по поддержке общественных инициатив, направленных на патриотическое воспитание детей и молодежи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Е</w:t>
            </w:r>
            <w:r w:rsidRPr="00D9196A">
              <w:rPr>
                <w:i w:val="0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872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Участие образовательных организаций поселения в конкурсах знаний по русскому языку федерального и регионального значения</w:t>
            </w:r>
          </w:p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образовательными организациями поселения дней русского языка</w:t>
            </w:r>
            <w:r w:rsidRPr="00D9196A">
              <w:t xml:space="preserve"> </w:t>
            </w:r>
            <w:r w:rsidRPr="00D9196A">
              <w:rPr>
                <w:i w:val="0"/>
                <w:sz w:val="24"/>
                <w:szCs w:val="24"/>
                <w:lang w:eastAsia="en-US"/>
              </w:rPr>
              <w:t>и языков народов Российской Федерации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72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VI. Формирование системы социальной и культурной адаптации иностранных граждан и их интеграции в российское общество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EE6B4C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Распространение знаний об основах российской государственности, истории, культуры, а также традиций народов поселения среди детей иностранных граждан в муниципальных образовательных организациях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EE6B4C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Взаимодействие с 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общественными</w:t>
            </w:r>
            <w:proofErr w:type="gramEnd"/>
          </w:p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организациями, деятельность которых направлена на создание условий для адаптации к правовым, социально-экономическим, культурным и иным условиям жизни в России иностранных граждан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222222"/>
                <w:sz w:val="24"/>
                <w:szCs w:val="24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  <w:p w:rsidR="00D9196A" w:rsidRPr="00C563D0" w:rsidRDefault="00D9196A" w:rsidP="00880E5C">
            <w:pPr>
              <w:ind w:left="158" w:right="99"/>
              <w:jc w:val="both"/>
              <w:rPr>
                <w:i w:val="0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76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совещаний по вопросам предупреждения межнациональных конфликтов в муниципальном образовании, обеспечение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lastRenderedPageBreak/>
              <w:t>7.2.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222222"/>
                <w:sz w:val="24"/>
                <w:szCs w:val="24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02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VIII.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D9196A" w:rsidRPr="00926654" w:rsidTr="004E6462">
        <w:trPr>
          <w:trHeight w:val="8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Привлечение к работе в общественных советах, иных экспертно-консультативных органах при органах местного самоуправления представителей этнокультурных общественных объединений и религиозных организаций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и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8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Поддержка социально 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ориентированных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некоммерческих</w:t>
            </w:r>
          </w:p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и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мониторинга религиозной ситуации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П</w:t>
            </w:r>
            <w:r w:rsidRPr="00D9196A">
              <w:rPr>
                <w:i w:val="0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D9196A" w:rsidTr="004E6462">
        <w:trPr>
          <w:trHeight w:val="737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lastRenderedPageBreak/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D9196A" w:rsidRPr="00D9196A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Мониторинг публикаций в средствах массовой информации и информационно-телекоммуникационной сети "Интернет", посвященных вопросам межнациональных отношений, сохранения и защиты самобытности, культуры, языков и</w:t>
            </w:r>
          </w:p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D9196A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D9196A" w:rsidTr="004E6462">
        <w:trPr>
          <w:trHeight w:val="91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X.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D9196A" w:rsidRPr="00D9196A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 w:firstLine="158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 (концерты, диспуты, беседы и т.д.)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и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D9196A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F673E9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</w:rPr>
              <w:t xml:space="preserve">Реализация мер, направленных на противодействие любым проявлениям неонацизма, современных форм расизма, национализма, ксенофобии, русофобии, а также попыткам фальсификации истории в целях нагнетания конфронтации и реваншизма в мировой политике, попыткам пересмотра </w:t>
            </w:r>
            <w:r w:rsidRPr="00D9196A">
              <w:rPr>
                <w:i w:val="0"/>
                <w:sz w:val="24"/>
                <w:szCs w:val="24"/>
              </w:rPr>
              <w:lastRenderedPageBreak/>
              <w:t>итогов</w:t>
            </w:r>
            <w:proofErr w:type="gramStart"/>
            <w:r w:rsidRPr="00D9196A">
              <w:rPr>
                <w:i w:val="0"/>
                <w:sz w:val="24"/>
                <w:szCs w:val="24"/>
              </w:rPr>
              <w:t xml:space="preserve"> В</w:t>
            </w:r>
            <w:proofErr w:type="gramEnd"/>
            <w:r w:rsidRPr="00D9196A">
              <w:rPr>
                <w:i w:val="0"/>
                <w:sz w:val="24"/>
                <w:szCs w:val="24"/>
              </w:rPr>
              <w:t>торой мировой войны, умаления подвига советского народа в Великой Отечественной войне 1941 - 1945 годов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lastRenderedPageBreak/>
              <w:t>В течени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и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</w:tbl>
    <w:p w:rsidR="0099665B" w:rsidRPr="00D9196A" w:rsidRDefault="0099665B" w:rsidP="0099665B">
      <w:pPr>
        <w:spacing w:after="50" w:line="268" w:lineRule="auto"/>
        <w:jc w:val="both"/>
        <w:rPr>
          <w:i w:val="0"/>
          <w:sz w:val="28"/>
          <w:szCs w:val="28"/>
          <w:lang w:eastAsia="en-US"/>
        </w:rPr>
      </w:pPr>
    </w:p>
    <w:p w:rsidR="0099665B" w:rsidRPr="007F491C" w:rsidRDefault="0099665B" w:rsidP="0099665B">
      <w:pPr>
        <w:spacing w:after="50" w:line="268" w:lineRule="auto"/>
        <w:jc w:val="both"/>
        <w:rPr>
          <w:i w:val="0"/>
          <w:color w:val="000000"/>
          <w:sz w:val="28"/>
          <w:szCs w:val="28"/>
          <w:lang w:eastAsia="en-US"/>
        </w:rPr>
      </w:pPr>
      <w:r w:rsidRPr="007F491C">
        <w:rPr>
          <w:i w:val="0"/>
          <w:color w:val="000000"/>
          <w:sz w:val="28"/>
          <w:szCs w:val="28"/>
          <w:lang w:eastAsia="en-US"/>
        </w:rPr>
        <w:t xml:space="preserve">- организует нормативно-правовое и методическое обеспечение реализации Программы; </w:t>
      </w:r>
    </w:p>
    <w:p w:rsidR="0099665B" w:rsidRPr="007F491C" w:rsidRDefault="0099665B" w:rsidP="0099665B">
      <w:pPr>
        <w:spacing w:after="50" w:line="268" w:lineRule="auto"/>
        <w:jc w:val="both"/>
        <w:rPr>
          <w:i w:val="0"/>
          <w:color w:val="000000"/>
          <w:sz w:val="28"/>
          <w:szCs w:val="28"/>
          <w:lang w:eastAsia="en-US"/>
        </w:rPr>
      </w:pPr>
      <w:r w:rsidRPr="007F491C">
        <w:rPr>
          <w:i w:val="0"/>
          <w:color w:val="000000"/>
          <w:sz w:val="28"/>
          <w:szCs w:val="28"/>
          <w:lang w:eastAsia="en-US"/>
        </w:rPr>
        <w:t xml:space="preserve">- организует информационную и разъяснительную работу, направленную на освещение целей и задач Программы; </w:t>
      </w:r>
    </w:p>
    <w:p w:rsidR="0099665B" w:rsidRPr="007F491C" w:rsidRDefault="0099665B" w:rsidP="0099665B">
      <w:pPr>
        <w:jc w:val="both"/>
        <w:rPr>
          <w:i w:val="0"/>
          <w:color w:val="000000"/>
          <w:sz w:val="28"/>
          <w:szCs w:val="28"/>
          <w:lang w:eastAsia="en-US"/>
        </w:rPr>
      </w:pPr>
      <w:r w:rsidRPr="007F491C">
        <w:rPr>
          <w:i w:val="0"/>
          <w:color w:val="000000"/>
          <w:sz w:val="28"/>
          <w:szCs w:val="28"/>
          <w:lang w:eastAsia="en-US"/>
        </w:rPr>
        <w:t xml:space="preserve">- осуществляет оценку социально-экономической эффективности и показателей   реализации Программы в целом. </w:t>
      </w:r>
    </w:p>
    <w:p w:rsidR="0055553D" w:rsidRDefault="0055553D" w:rsidP="006B5DDF">
      <w:pPr>
        <w:tabs>
          <w:tab w:val="left" w:pos="420"/>
          <w:tab w:val="left" w:pos="495"/>
          <w:tab w:val="left" w:pos="3207"/>
        </w:tabs>
        <w:suppressAutoHyphens/>
        <w:rPr>
          <w:i w:val="0"/>
          <w:sz w:val="28"/>
          <w:szCs w:val="28"/>
        </w:rPr>
      </w:pPr>
    </w:p>
    <w:sectPr w:rsidR="0055553D" w:rsidSect="005555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5777C1D"/>
    <w:multiLevelType w:val="hybridMultilevel"/>
    <w:tmpl w:val="5ACA54DA"/>
    <w:lvl w:ilvl="0" w:tplc="BA1EB37E">
      <w:start w:val="1"/>
      <w:numFmt w:val="bullet"/>
      <w:lvlText w:val="-"/>
      <w:lvlJc w:val="left"/>
      <w:pPr>
        <w:ind w:left="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AE295A">
      <w:start w:val="4"/>
      <w:numFmt w:val="decimal"/>
      <w:lvlText w:val="%2."/>
      <w:lvlJc w:val="left"/>
      <w:pPr>
        <w:ind w:left="16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5A279C">
      <w:start w:val="1"/>
      <w:numFmt w:val="lowerRoman"/>
      <w:lvlText w:val="%3"/>
      <w:lvlJc w:val="left"/>
      <w:pPr>
        <w:ind w:left="21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2649A8">
      <w:start w:val="1"/>
      <w:numFmt w:val="decimal"/>
      <w:lvlText w:val="%4"/>
      <w:lvlJc w:val="left"/>
      <w:pPr>
        <w:ind w:left="28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E0A080">
      <w:start w:val="1"/>
      <w:numFmt w:val="lowerLetter"/>
      <w:lvlText w:val="%5"/>
      <w:lvlJc w:val="left"/>
      <w:pPr>
        <w:ind w:left="3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0ECD74">
      <w:start w:val="1"/>
      <w:numFmt w:val="lowerRoman"/>
      <w:lvlText w:val="%6"/>
      <w:lvlJc w:val="left"/>
      <w:pPr>
        <w:ind w:left="4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A0ADF46">
      <w:start w:val="1"/>
      <w:numFmt w:val="decimal"/>
      <w:lvlText w:val="%7"/>
      <w:lvlJc w:val="left"/>
      <w:pPr>
        <w:ind w:left="4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B109150">
      <w:start w:val="1"/>
      <w:numFmt w:val="lowerLetter"/>
      <w:lvlText w:val="%8"/>
      <w:lvlJc w:val="left"/>
      <w:pPr>
        <w:ind w:left="5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7C8716">
      <w:start w:val="1"/>
      <w:numFmt w:val="lowerRoman"/>
      <w:lvlText w:val="%9"/>
      <w:lvlJc w:val="left"/>
      <w:pPr>
        <w:ind w:left="6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55553D"/>
    <w:rsid w:val="00006A8A"/>
    <w:rsid w:val="000145BB"/>
    <w:rsid w:val="000E3FFC"/>
    <w:rsid w:val="000E66C3"/>
    <w:rsid w:val="00145AB9"/>
    <w:rsid w:val="001F09D4"/>
    <w:rsid w:val="002F7EFD"/>
    <w:rsid w:val="0030302E"/>
    <w:rsid w:val="00320330"/>
    <w:rsid w:val="003577E9"/>
    <w:rsid w:val="00391B61"/>
    <w:rsid w:val="003A4D8D"/>
    <w:rsid w:val="004178B3"/>
    <w:rsid w:val="00457566"/>
    <w:rsid w:val="00472C61"/>
    <w:rsid w:val="004E6068"/>
    <w:rsid w:val="004E6462"/>
    <w:rsid w:val="00503F70"/>
    <w:rsid w:val="0055553D"/>
    <w:rsid w:val="0058745E"/>
    <w:rsid w:val="00617AD4"/>
    <w:rsid w:val="006B5DDF"/>
    <w:rsid w:val="006E71AA"/>
    <w:rsid w:val="007232F0"/>
    <w:rsid w:val="00735663"/>
    <w:rsid w:val="0076260F"/>
    <w:rsid w:val="007C34B5"/>
    <w:rsid w:val="007E4B2E"/>
    <w:rsid w:val="007F491C"/>
    <w:rsid w:val="008107A5"/>
    <w:rsid w:val="00827BF8"/>
    <w:rsid w:val="008516A9"/>
    <w:rsid w:val="00880E5C"/>
    <w:rsid w:val="008A4833"/>
    <w:rsid w:val="008E3338"/>
    <w:rsid w:val="00965839"/>
    <w:rsid w:val="0099665B"/>
    <w:rsid w:val="009C50F9"/>
    <w:rsid w:val="00A47FF8"/>
    <w:rsid w:val="00A655DA"/>
    <w:rsid w:val="00C25443"/>
    <w:rsid w:val="00C31905"/>
    <w:rsid w:val="00CB7DC5"/>
    <w:rsid w:val="00D03E44"/>
    <w:rsid w:val="00D05099"/>
    <w:rsid w:val="00D9196A"/>
    <w:rsid w:val="00DC055A"/>
    <w:rsid w:val="00DC48A8"/>
    <w:rsid w:val="00DC5F88"/>
    <w:rsid w:val="00DF17A4"/>
    <w:rsid w:val="00E411D0"/>
    <w:rsid w:val="00E85395"/>
    <w:rsid w:val="00F025E7"/>
    <w:rsid w:val="00F04820"/>
    <w:rsid w:val="00F6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D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53D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5553D"/>
    <w:rPr>
      <w:rFonts w:ascii="Calibri" w:eastAsia="Times New Roman" w:hAnsi="Calibri" w:cs="Times New Roman"/>
    </w:rPr>
  </w:style>
  <w:style w:type="paragraph" w:customStyle="1" w:styleId="a5">
    <w:name w:val="Базовый"/>
    <w:rsid w:val="0055553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55553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53D"/>
    <w:rPr>
      <w:rFonts w:ascii="Tahoma" w:eastAsia="Times New Roman" w:hAnsi="Tahoma" w:cs="Tahoma"/>
      <w:i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B5DDF"/>
    <w:rPr>
      <w:color w:val="0000FF" w:themeColor="hyperlink"/>
      <w:u w:val="single"/>
    </w:rPr>
  </w:style>
  <w:style w:type="paragraph" w:customStyle="1" w:styleId="ConsPlusTitle">
    <w:name w:val="ConsPlusTitle"/>
    <w:rsid w:val="0082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827B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18</cp:revision>
  <cp:lastPrinted>2020-05-19T19:04:00Z</cp:lastPrinted>
  <dcterms:created xsi:type="dcterms:W3CDTF">2020-05-28T08:36:00Z</dcterms:created>
  <dcterms:modified xsi:type="dcterms:W3CDTF">2020-07-08T07:50:00Z</dcterms:modified>
</cp:coreProperties>
</file>