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D0" w:rsidRPr="00F973F1" w:rsidRDefault="007913D0" w:rsidP="007913D0">
      <w:pPr>
        <w:spacing w:after="0" w:line="240" w:lineRule="auto"/>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7913D0" w:rsidRPr="00F973F1" w:rsidRDefault="007913D0" w:rsidP="007913D0">
      <w:pPr>
        <w:spacing w:after="0" w:line="240" w:lineRule="auto"/>
        <w:rPr>
          <w:rFonts w:ascii="Times New Roman" w:hAnsi="Times New Roman"/>
          <w:sz w:val="28"/>
          <w:szCs w:val="28"/>
        </w:rPr>
      </w:pPr>
    </w:p>
    <w:p w:rsidR="007913D0" w:rsidRPr="00F973F1" w:rsidRDefault="007913D0" w:rsidP="007913D0">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7913D0" w:rsidRPr="00F973F1"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7913D0" w:rsidRPr="00F973F1"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7913D0" w:rsidRPr="00F973F1" w:rsidRDefault="00CE6EC2" w:rsidP="00CE6EC2">
      <w:pPr>
        <w:spacing w:after="0" w:line="240" w:lineRule="auto"/>
        <w:ind w:left="708" w:firstLine="708"/>
        <w:jc w:val="center"/>
        <w:rPr>
          <w:rFonts w:ascii="Times New Roman" w:hAnsi="Times New Roman"/>
          <w:b/>
          <w:sz w:val="28"/>
          <w:szCs w:val="28"/>
        </w:rPr>
      </w:pPr>
      <w:r>
        <w:rPr>
          <w:rFonts w:ascii="Times New Roman" w:hAnsi="Times New Roman"/>
          <w:b/>
          <w:sz w:val="28"/>
          <w:szCs w:val="28"/>
        </w:rPr>
        <w:t>82</w:t>
      </w:r>
      <w:r w:rsidR="007913D0">
        <w:rPr>
          <w:rFonts w:ascii="Times New Roman" w:hAnsi="Times New Roman"/>
          <w:b/>
          <w:sz w:val="28"/>
          <w:szCs w:val="28"/>
        </w:rPr>
        <w:t>-е</w:t>
      </w:r>
      <w:r w:rsidR="007913D0" w:rsidRPr="00F973F1">
        <w:rPr>
          <w:rFonts w:ascii="Times New Roman" w:hAnsi="Times New Roman"/>
          <w:b/>
          <w:sz w:val="28"/>
          <w:szCs w:val="28"/>
        </w:rPr>
        <w:t xml:space="preserve"> заседание  1 созыва</w:t>
      </w:r>
    </w:p>
    <w:p w:rsidR="007913D0" w:rsidRDefault="007913D0" w:rsidP="007913D0">
      <w:pPr>
        <w:spacing w:after="0" w:line="240" w:lineRule="auto"/>
        <w:jc w:val="center"/>
        <w:rPr>
          <w:rFonts w:ascii="Times New Roman" w:hAnsi="Times New Roman"/>
          <w:b/>
          <w:sz w:val="28"/>
          <w:szCs w:val="28"/>
        </w:rPr>
      </w:pPr>
    </w:p>
    <w:p w:rsidR="007913D0"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7913D0" w:rsidRPr="00F973F1" w:rsidRDefault="007913D0" w:rsidP="007913D0">
      <w:pPr>
        <w:spacing w:after="0" w:line="240" w:lineRule="auto"/>
        <w:jc w:val="center"/>
        <w:rPr>
          <w:rFonts w:ascii="Times New Roman" w:hAnsi="Times New Roman"/>
          <w:b/>
          <w:sz w:val="28"/>
          <w:szCs w:val="28"/>
        </w:rPr>
      </w:pPr>
    </w:p>
    <w:p w:rsidR="007913D0" w:rsidRDefault="00CE6EC2" w:rsidP="007913D0">
      <w:pPr>
        <w:spacing w:after="0" w:line="240" w:lineRule="auto"/>
        <w:rPr>
          <w:rFonts w:ascii="Times New Roman" w:hAnsi="Times New Roman"/>
          <w:b/>
          <w:sz w:val="28"/>
          <w:szCs w:val="28"/>
        </w:rPr>
      </w:pPr>
      <w:r>
        <w:rPr>
          <w:rFonts w:ascii="Times New Roman" w:hAnsi="Times New Roman"/>
          <w:b/>
          <w:sz w:val="28"/>
          <w:szCs w:val="28"/>
        </w:rPr>
        <w:t>18</w:t>
      </w:r>
      <w:r w:rsidR="007913D0">
        <w:rPr>
          <w:rFonts w:ascii="Times New Roman" w:hAnsi="Times New Roman"/>
          <w:b/>
          <w:sz w:val="28"/>
          <w:szCs w:val="28"/>
        </w:rPr>
        <w:t>.0</w:t>
      </w:r>
      <w:r>
        <w:rPr>
          <w:rFonts w:ascii="Times New Roman" w:hAnsi="Times New Roman"/>
          <w:b/>
          <w:sz w:val="28"/>
          <w:szCs w:val="28"/>
        </w:rPr>
        <w:t>6</w:t>
      </w:r>
      <w:r w:rsidR="007913D0">
        <w:rPr>
          <w:rFonts w:ascii="Times New Roman" w:hAnsi="Times New Roman"/>
          <w:b/>
          <w:sz w:val="28"/>
          <w:szCs w:val="28"/>
        </w:rPr>
        <w:t>.2019</w:t>
      </w:r>
      <w:r w:rsidR="007913D0" w:rsidRPr="00996415">
        <w:rPr>
          <w:rFonts w:ascii="Times New Roman" w:hAnsi="Times New Roman"/>
          <w:b/>
          <w:sz w:val="28"/>
          <w:szCs w:val="28"/>
        </w:rPr>
        <w:t xml:space="preserve"> г.               </w:t>
      </w:r>
      <w:r w:rsidR="007913D0">
        <w:rPr>
          <w:rFonts w:ascii="Times New Roman" w:hAnsi="Times New Roman"/>
          <w:b/>
          <w:sz w:val="28"/>
          <w:szCs w:val="28"/>
        </w:rPr>
        <w:t xml:space="preserve">                    </w:t>
      </w:r>
      <w:r w:rsidR="007913D0" w:rsidRPr="00996415">
        <w:rPr>
          <w:rFonts w:ascii="Times New Roman" w:hAnsi="Times New Roman"/>
          <w:b/>
          <w:sz w:val="28"/>
          <w:szCs w:val="28"/>
        </w:rPr>
        <w:t>с.</w:t>
      </w:r>
      <w:r w:rsidR="007913D0">
        <w:rPr>
          <w:rFonts w:ascii="Times New Roman" w:hAnsi="Times New Roman"/>
          <w:b/>
          <w:sz w:val="28"/>
          <w:szCs w:val="28"/>
        </w:rPr>
        <w:t xml:space="preserve"> </w:t>
      </w:r>
      <w:r w:rsidR="007913D0" w:rsidRPr="00996415">
        <w:rPr>
          <w:rFonts w:ascii="Times New Roman" w:hAnsi="Times New Roman"/>
          <w:b/>
          <w:sz w:val="28"/>
          <w:szCs w:val="28"/>
        </w:rPr>
        <w:t>Ботаническое</w:t>
      </w:r>
      <w:r w:rsidR="007913D0">
        <w:rPr>
          <w:rFonts w:ascii="Times New Roman" w:hAnsi="Times New Roman"/>
          <w:b/>
          <w:sz w:val="28"/>
          <w:szCs w:val="28"/>
        </w:rPr>
        <w:t xml:space="preserve">                                           </w:t>
      </w:r>
      <w:r w:rsidR="007913D0" w:rsidRPr="00996415">
        <w:rPr>
          <w:rFonts w:ascii="Times New Roman" w:hAnsi="Times New Roman"/>
          <w:b/>
          <w:sz w:val="28"/>
          <w:szCs w:val="28"/>
        </w:rPr>
        <w:t xml:space="preserve">№ </w:t>
      </w:r>
      <w:r>
        <w:rPr>
          <w:rFonts w:ascii="Times New Roman" w:hAnsi="Times New Roman"/>
          <w:b/>
          <w:sz w:val="28"/>
          <w:szCs w:val="28"/>
        </w:rPr>
        <w:t>7</w:t>
      </w:r>
      <w:r w:rsidR="00DA61EA">
        <w:rPr>
          <w:rFonts w:ascii="Times New Roman" w:hAnsi="Times New Roman"/>
          <w:b/>
          <w:sz w:val="28"/>
          <w:szCs w:val="28"/>
        </w:rPr>
        <w:t>2</w:t>
      </w:r>
    </w:p>
    <w:p w:rsidR="007913D0" w:rsidRDefault="007913D0" w:rsidP="007913D0">
      <w:pPr>
        <w:spacing w:after="0" w:line="240" w:lineRule="auto"/>
        <w:rPr>
          <w:rFonts w:ascii="Times New Roman" w:hAnsi="Times New Roman"/>
          <w:b/>
          <w:sz w:val="28"/>
          <w:szCs w:val="28"/>
        </w:rPr>
      </w:pPr>
    </w:p>
    <w:p w:rsidR="00E3543A" w:rsidRPr="00426AD7" w:rsidRDefault="007913D0" w:rsidP="00D13133">
      <w:pPr>
        <w:spacing w:after="0" w:line="240" w:lineRule="auto"/>
        <w:rPr>
          <w:rFonts w:ascii="Times New Roman" w:hAnsi="Times New Roman"/>
          <w:b/>
          <w:i/>
          <w:sz w:val="28"/>
          <w:szCs w:val="28"/>
        </w:rPr>
      </w:pPr>
      <w:r w:rsidRPr="00426AD7">
        <w:rPr>
          <w:rFonts w:ascii="Times New Roman" w:hAnsi="Times New Roman"/>
          <w:b/>
          <w:i/>
          <w:sz w:val="28"/>
          <w:szCs w:val="28"/>
        </w:rPr>
        <w:t xml:space="preserve"> Об утверждении Положения о старостах населенных пунктов Ботанического сельского поселения</w:t>
      </w:r>
    </w:p>
    <w:p w:rsidR="00C87F66" w:rsidRDefault="00C87F66" w:rsidP="00D13133">
      <w:pPr>
        <w:spacing w:after="0" w:line="240" w:lineRule="auto"/>
        <w:rPr>
          <w:rFonts w:ascii="Times New Roman" w:hAnsi="Times New Roman"/>
          <w:b/>
          <w:sz w:val="28"/>
          <w:szCs w:val="28"/>
        </w:rPr>
      </w:pP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Республики Крым от 21 августа 2014 г. N 54-ЗРК "Об основах местного самоуправления в Республике Крым", Уставом </w:t>
      </w:r>
      <w:r>
        <w:rPr>
          <w:rFonts w:ascii="Times New Roman" w:hAnsi="Times New Roman"/>
          <w:sz w:val="28"/>
          <w:szCs w:val="28"/>
        </w:rPr>
        <w:t>Ботанического</w:t>
      </w:r>
      <w:r w:rsidRPr="007913D0">
        <w:rPr>
          <w:rFonts w:ascii="Times New Roman" w:hAnsi="Times New Roman"/>
          <w:sz w:val="28"/>
          <w:szCs w:val="28"/>
        </w:rPr>
        <w:t xml:space="preserve"> сельского поселения, </w:t>
      </w:r>
      <w:r>
        <w:rPr>
          <w:rFonts w:ascii="Times New Roman" w:hAnsi="Times New Roman"/>
          <w:sz w:val="28"/>
          <w:szCs w:val="28"/>
        </w:rPr>
        <w:t xml:space="preserve">Ботанический </w:t>
      </w:r>
      <w:r w:rsidRPr="007913D0">
        <w:rPr>
          <w:rFonts w:ascii="Times New Roman" w:hAnsi="Times New Roman"/>
          <w:sz w:val="28"/>
          <w:szCs w:val="28"/>
        </w:rPr>
        <w:t>сельский совет</w:t>
      </w:r>
    </w:p>
    <w:p w:rsidR="007913D0" w:rsidRPr="007913D0" w:rsidRDefault="007913D0" w:rsidP="007913D0">
      <w:pPr>
        <w:spacing w:after="0" w:line="240" w:lineRule="auto"/>
        <w:ind w:firstLine="567"/>
        <w:jc w:val="both"/>
        <w:rPr>
          <w:rFonts w:ascii="Times New Roman" w:hAnsi="Times New Roman"/>
          <w:sz w:val="28"/>
          <w:szCs w:val="28"/>
        </w:rPr>
      </w:pPr>
    </w:p>
    <w:p w:rsidR="007913D0" w:rsidRPr="00426AD7" w:rsidRDefault="007913D0" w:rsidP="007913D0">
      <w:pPr>
        <w:spacing w:after="0" w:line="240" w:lineRule="auto"/>
        <w:ind w:firstLine="567"/>
        <w:jc w:val="both"/>
        <w:rPr>
          <w:rFonts w:ascii="Times New Roman" w:hAnsi="Times New Roman"/>
          <w:b/>
          <w:sz w:val="28"/>
          <w:szCs w:val="28"/>
        </w:rPr>
      </w:pPr>
      <w:r w:rsidRPr="00426AD7">
        <w:rPr>
          <w:rFonts w:ascii="Times New Roman" w:hAnsi="Times New Roman"/>
          <w:b/>
          <w:sz w:val="28"/>
          <w:szCs w:val="28"/>
        </w:rPr>
        <w:t>РЕШИЛ:</w:t>
      </w:r>
    </w:p>
    <w:p w:rsidR="007913D0" w:rsidRPr="007913D0" w:rsidRDefault="007913D0" w:rsidP="007913D0">
      <w:pPr>
        <w:spacing w:after="0" w:line="240" w:lineRule="auto"/>
        <w:ind w:firstLine="567"/>
        <w:jc w:val="both"/>
        <w:rPr>
          <w:rFonts w:ascii="Times New Roman" w:hAnsi="Times New Roman"/>
          <w:sz w:val="28"/>
          <w:szCs w:val="28"/>
        </w:rPr>
      </w:pPr>
    </w:p>
    <w:p w:rsidR="007913D0" w:rsidRPr="007913D0" w:rsidRDefault="007913D0" w:rsidP="00DA61EA">
      <w:pPr>
        <w:spacing w:after="0" w:line="240" w:lineRule="auto"/>
        <w:jc w:val="both"/>
        <w:rPr>
          <w:rFonts w:ascii="Times New Roman" w:hAnsi="Times New Roman"/>
          <w:sz w:val="28"/>
          <w:szCs w:val="28"/>
        </w:rPr>
      </w:pPr>
      <w:r w:rsidRPr="007913D0">
        <w:rPr>
          <w:rFonts w:ascii="Times New Roman" w:hAnsi="Times New Roman"/>
          <w:sz w:val="28"/>
          <w:szCs w:val="28"/>
        </w:rPr>
        <w:t xml:space="preserve">1. Утвердить Положение о старостах населенных пунктов </w:t>
      </w:r>
      <w:r>
        <w:rPr>
          <w:rFonts w:ascii="Times New Roman" w:hAnsi="Times New Roman"/>
          <w:sz w:val="28"/>
          <w:szCs w:val="28"/>
        </w:rPr>
        <w:t>Ботанического</w:t>
      </w:r>
      <w:r w:rsidRPr="007913D0">
        <w:rPr>
          <w:rFonts w:ascii="Times New Roman" w:hAnsi="Times New Roman"/>
          <w:sz w:val="28"/>
          <w:szCs w:val="28"/>
        </w:rPr>
        <w:t xml:space="preserve"> сельского поселения. (Приложение № 1).</w:t>
      </w:r>
    </w:p>
    <w:p w:rsidR="00DA61EA" w:rsidRDefault="00DA61EA" w:rsidP="00DA61EA">
      <w:pPr>
        <w:spacing w:after="0" w:line="240" w:lineRule="auto"/>
        <w:jc w:val="both"/>
        <w:rPr>
          <w:rFonts w:ascii="Times New Roman" w:hAnsi="Times New Roman"/>
          <w:sz w:val="28"/>
          <w:szCs w:val="28"/>
        </w:rPr>
      </w:pPr>
      <w:r>
        <w:rPr>
          <w:rFonts w:ascii="Times New Roman" w:hAnsi="Times New Roman"/>
          <w:sz w:val="28"/>
          <w:szCs w:val="28"/>
        </w:rPr>
        <w:t>2</w:t>
      </w:r>
      <w:r w:rsidRPr="000949B4">
        <w:rPr>
          <w:rFonts w:ascii="Times New Roman" w:hAnsi="Times New Roman"/>
          <w:sz w:val="28"/>
          <w:szCs w:val="28"/>
        </w:rPr>
        <w:t>.</w:t>
      </w:r>
      <w:r>
        <w:rPr>
          <w:rFonts w:ascii="Times New Roman" w:hAnsi="Times New Roman"/>
          <w:sz w:val="28"/>
          <w:szCs w:val="28"/>
        </w:rPr>
        <w:t xml:space="preserve"> </w:t>
      </w:r>
      <w:r w:rsidRPr="000949B4">
        <w:rPr>
          <w:rFonts w:ascii="Times New Roman" w:hAnsi="Times New Roman"/>
          <w:sz w:val="28"/>
          <w:szCs w:val="28"/>
        </w:rPr>
        <w:t xml:space="preserve">Обнародовать настоящее решение на </w:t>
      </w:r>
      <w:r>
        <w:rPr>
          <w:rFonts w:ascii="Times New Roman" w:hAnsi="Times New Roman"/>
          <w:sz w:val="28"/>
          <w:szCs w:val="28"/>
        </w:rPr>
        <w:t xml:space="preserve">информационных </w:t>
      </w:r>
      <w:r w:rsidRPr="000949B4">
        <w:rPr>
          <w:rFonts w:ascii="Times New Roman" w:hAnsi="Times New Roman"/>
          <w:sz w:val="28"/>
          <w:szCs w:val="28"/>
        </w:rPr>
        <w:t>стенд</w:t>
      </w:r>
      <w:r>
        <w:rPr>
          <w:rFonts w:ascii="Times New Roman" w:hAnsi="Times New Roman"/>
          <w:sz w:val="28"/>
          <w:szCs w:val="28"/>
        </w:rPr>
        <w:t>ах</w:t>
      </w:r>
      <w:r w:rsidRPr="000949B4">
        <w:rPr>
          <w:rFonts w:ascii="Times New Roman" w:hAnsi="Times New Roman"/>
          <w:sz w:val="28"/>
          <w:szCs w:val="28"/>
        </w:rPr>
        <w:t xml:space="preserve"> </w:t>
      </w:r>
      <w:r>
        <w:rPr>
          <w:rFonts w:ascii="Times New Roman" w:hAnsi="Times New Roman"/>
          <w:sz w:val="28"/>
          <w:szCs w:val="28"/>
        </w:rPr>
        <w:t xml:space="preserve"> населенных пунктов </w:t>
      </w:r>
      <w:r w:rsidRPr="000949B4">
        <w:rPr>
          <w:rFonts w:ascii="Times New Roman" w:hAnsi="Times New Roman"/>
          <w:sz w:val="28"/>
          <w:szCs w:val="28"/>
        </w:rPr>
        <w:t xml:space="preserve"> Ботанического сельского поселения</w:t>
      </w:r>
      <w:r>
        <w:rPr>
          <w:rFonts w:ascii="Times New Roman" w:hAnsi="Times New Roman"/>
          <w:sz w:val="28"/>
          <w:szCs w:val="28"/>
        </w:rPr>
        <w:t xml:space="preserve"> и на официальном сайте администрации Ботанического сельского поселения.</w:t>
      </w:r>
    </w:p>
    <w:p w:rsidR="00DA61EA" w:rsidRDefault="00DA61EA" w:rsidP="00DA61EA">
      <w:pPr>
        <w:spacing w:after="0" w:line="240" w:lineRule="auto"/>
        <w:jc w:val="both"/>
        <w:rPr>
          <w:rFonts w:ascii="Times New Roman" w:hAnsi="Times New Roman"/>
          <w:sz w:val="28"/>
          <w:szCs w:val="28"/>
        </w:rPr>
      </w:pPr>
      <w:r>
        <w:rPr>
          <w:rFonts w:ascii="Times New Roman" w:hAnsi="Times New Roman"/>
          <w:sz w:val="28"/>
          <w:szCs w:val="28"/>
        </w:rPr>
        <w:t>3</w:t>
      </w:r>
      <w:r w:rsidRPr="000949B4">
        <w:rPr>
          <w:rFonts w:ascii="Times New Roman" w:hAnsi="Times New Roman"/>
          <w:sz w:val="28"/>
          <w:szCs w:val="28"/>
        </w:rPr>
        <w:t>.</w:t>
      </w:r>
      <w:r>
        <w:rPr>
          <w:rFonts w:ascii="Times New Roman" w:hAnsi="Times New Roman"/>
          <w:sz w:val="28"/>
          <w:szCs w:val="28"/>
        </w:rPr>
        <w:t xml:space="preserve"> </w:t>
      </w:r>
      <w:r w:rsidRPr="000949B4">
        <w:rPr>
          <w:rFonts w:ascii="Times New Roman" w:hAnsi="Times New Roman"/>
          <w:sz w:val="28"/>
          <w:szCs w:val="28"/>
        </w:rPr>
        <w:t xml:space="preserve">Настоящее решение вступает в силу со дня его </w:t>
      </w:r>
      <w:r>
        <w:rPr>
          <w:rFonts w:ascii="Times New Roman" w:hAnsi="Times New Roman"/>
          <w:sz w:val="28"/>
          <w:szCs w:val="28"/>
        </w:rPr>
        <w:t>официального обнародования</w:t>
      </w:r>
      <w:r w:rsidRPr="000949B4">
        <w:rPr>
          <w:rFonts w:ascii="Times New Roman" w:hAnsi="Times New Roman"/>
          <w:sz w:val="28"/>
          <w:szCs w:val="28"/>
        </w:rPr>
        <w:t>.</w:t>
      </w:r>
    </w:p>
    <w:p w:rsidR="00DA61EA" w:rsidRPr="00F53610" w:rsidRDefault="00DA61EA" w:rsidP="00DA61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53610">
        <w:rPr>
          <w:rFonts w:ascii="Times New Roman" w:hAnsi="Times New Roman" w:cs="Times New Roman"/>
          <w:sz w:val="28"/>
          <w:szCs w:val="28"/>
        </w:rPr>
        <w:t>. Контроль за исполнение настоящего решения оставляю за собой.</w:t>
      </w:r>
    </w:p>
    <w:p w:rsidR="00E3543A" w:rsidRDefault="00E3543A" w:rsidP="00D13133">
      <w:pPr>
        <w:spacing w:after="0" w:line="240" w:lineRule="auto"/>
        <w:rPr>
          <w:rFonts w:ascii="Times New Roman" w:hAnsi="Times New Roman"/>
          <w:b/>
          <w:sz w:val="28"/>
          <w:szCs w:val="28"/>
        </w:rPr>
      </w:pPr>
    </w:p>
    <w:p w:rsidR="007913D0" w:rsidRPr="000949B4"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Председатель Ботанического сельского</w:t>
      </w:r>
    </w:p>
    <w:p w:rsidR="007913D0" w:rsidRPr="000949B4"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совета – глава администрации Ботанического</w:t>
      </w:r>
    </w:p>
    <w:p w:rsidR="00502B8D"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 xml:space="preserve">сельского поселения </w:t>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t xml:space="preserve">          М.А. Власевская</w:t>
      </w: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887F1A" w:rsidRDefault="00887F1A" w:rsidP="00887F1A">
      <w:pPr>
        <w:jc w:val="both"/>
        <w:rPr>
          <w:rFonts w:ascii="Times New Roman" w:hAnsi="Times New Roman"/>
          <w:sz w:val="28"/>
          <w:szCs w:val="28"/>
        </w:rPr>
      </w:pPr>
    </w:p>
    <w:p w:rsidR="00CE6EC2" w:rsidRDefault="00CE6EC2" w:rsidP="00887F1A">
      <w:pPr>
        <w:jc w:val="both"/>
        <w:rPr>
          <w:rFonts w:ascii="Times New Roman" w:hAnsi="Times New Roman"/>
          <w:sz w:val="28"/>
          <w:szCs w:val="28"/>
        </w:rPr>
      </w:pPr>
    </w:p>
    <w:p w:rsidR="00CE6EC2" w:rsidRDefault="00CE6EC2" w:rsidP="00887F1A">
      <w:pPr>
        <w:jc w:val="both"/>
        <w:rPr>
          <w:rFonts w:ascii="Times New Roman" w:hAnsi="Times New Roman"/>
          <w:sz w:val="28"/>
          <w:szCs w:val="28"/>
        </w:rPr>
      </w:pPr>
    </w:p>
    <w:p w:rsidR="00CE6EC2" w:rsidRDefault="00CE6EC2" w:rsidP="00887F1A">
      <w:pPr>
        <w:jc w:val="both"/>
        <w:rPr>
          <w:rFonts w:ascii="Times New Roman" w:hAnsi="Times New Roman"/>
          <w:sz w:val="28"/>
          <w:szCs w:val="28"/>
        </w:rPr>
      </w:pPr>
    </w:p>
    <w:p w:rsidR="00CE6EC2" w:rsidRDefault="00CE6EC2" w:rsidP="00887F1A">
      <w:pPr>
        <w:jc w:val="both"/>
        <w:rPr>
          <w:rFonts w:ascii="Times New Roman" w:hAnsi="Times New Roman"/>
          <w:sz w:val="28"/>
          <w:szCs w:val="28"/>
        </w:rPr>
      </w:pPr>
    </w:p>
    <w:p w:rsidR="00CE6EC2" w:rsidRDefault="00CE6EC2" w:rsidP="00887F1A">
      <w:pPr>
        <w:jc w:val="both"/>
        <w:rPr>
          <w:rFonts w:ascii="Times New Roman" w:hAnsi="Times New Roman"/>
          <w:sz w:val="28"/>
          <w:szCs w:val="28"/>
        </w:rPr>
      </w:pP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Приложение</w:t>
      </w:r>
      <w:r w:rsidR="007913D0">
        <w:rPr>
          <w:rFonts w:ascii="Times New Roman" w:hAnsi="Times New Roman"/>
          <w:sz w:val="28"/>
          <w:szCs w:val="28"/>
        </w:rPr>
        <w:t xml:space="preserve"> 1</w:t>
      </w:r>
      <w:r>
        <w:rPr>
          <w:rFonts w:ascii="Times New Roman" w:hAnsi="Times New Roman"/>
          <w:sz w:val="28"/>
          <w:szCs w:val="28"/>
        </w:rPr>
        <w:t xml:space="preserve"> </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 xml:space="preserve">к решению </w:t>
      </w:r>
      <w:r w:rsidR="00CE6EC2">
        <w:rPr>
          <w:rFonts w:ascii="Times New Roman" w:hAnsi="Times New Roman"/>
          <w:sz w:val="28"/>
          <w:szCs w:val="28"/>
        </w:rPr>
        <w:t>82</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 xml:space="preserve">заседания Ботанического </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сельского совета 1 созыва</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 xml:space="preserve">от </w:t>
      </w:r>
      <w:r w:rsidR="00CE6EC2">
        <w:rPr>
          <w:rFonts w:ascii="Times New Roman" w:hAnsi="Times New Roman"/>
          <w:sz w:val="28"/>
          <w:szCs w:val="28"/>
        </w:rPr>
        <w:t>18</w:t>
      </w:r>
      <w:r>
        <w:rPr>
          <w:rFonts w:ascii="Times New Roman" w:hAnsi="Times New Roman"/>
          <w:sz w:val="28"/>
          <w:szCs w:val="28"/>
        </w:rPr>
        <w:t>.</w:t>
      </w:r>
      <w:r w:rsidR="007913D0">
        <w:rPr>
          <w:rFonts w:ascii="Times New Roman" w:hAnsi="Times New Roman"/>
          <w:sz w:val="28"/>
          <w:szCs w:val="28"/>
        </w:rPr>
        <w:t>0</w:t>
      </w:r>
      <w:r w:rsidR="00CE6EC2">
        <w:rPr>
          <w:rFonts w:ascii="Times New Roman" w:hAnsi="Times New Roman"/>
          <w:sz w:val="28"/>
          <w:szCs w:val="28"/>
        </w:rPr>
        <w:t>6</w:t>
      </w:r>
      <w:r>
        <w:rPr>
          <w:rFonts w:ascii="Times New Roman" w:hAnsi="Times New Roman"/>
          <w:sz w:val="28"/>
          <w:szCs w:val="28"/>
        </w:rPr>
        <w:t xml:space="preserve">.2019 № </w:t>
      </w:r>
      <w:r w:rsidR="00CE6EC2">
        <w:rPr>
          <w:rFonts w:ascii="Times New Roman" w:hAnsi="Times New Roman"/>
          <w:sz w:val="28"/>
          <w:szCs w:val="28"/>
        </w:rPr>
        <w:t>7</w:t>
      </w:r>
      <w:r w:rsidR="00741E37">
        <w:rPr>
          <w:rFonts w:ascii="Times New Roman" w:hAnsi="Times New Roman"/>
          <w:sz w:val="28"/>
          <w:szCs w:val="28"/>
        </w:rPr>
        <w:t>2</w:t>
      </w:r>
    </w:p>
    <w:p w:rsidR="00887F1A" w:rsidRPr="00887F1A" w:rsidRDefault="00887F1A" w:rsidP="00887F1A">
      <w:pPr>
        <w:spacing w:after="0" w:line="240" w:lineRule="auto"/>
        <w:jc w:val="both"/>
        <w:rPr>
          <w:rFonts w:ascii="Times New Roman" w:hAnsi="Times New Roman"/>
          <w:sz w:val="28"/>
          <w:szCs w:val="28"/>
        </w:rPr>
      </w:pPr>
    </w:p>
    <w:p w:rsidR="00887F1A" w:rsidRPr="00887F1A" w:rsidRDefault="00887F1A" w:rsidP="00626A7A">
      <w:pPr>
        <w:spacing w:after="0" w:line="240" w:lineRule="auto"/>
        <w:jc w:val="center"/>
        <w:rPr>
          <w:rFonts w:ascii="Times New Roman" w:hAnsi="Times New Roman"/>
          <w:b/>
          <w:sz w:val="28"/>
          <w:szCs w:val="28"/>
        </w:rPr>
      </w:pPr>
      <w:r w:rsidRPr="00887F1A">
        <w:rPr>
          <w:rFonts w:ascii="Times New Roman" w:hAnsi="Times New Roman"/>
          <w:b/>
          <w:sz w:val="28"/>
          <w:szCs w:val="28"/>
        </w:rPr>
        <w:t>Положение</w:t>
      </w:r>
    </w:p>
    <w:p w:rsidR="00887F1A" w:rsidRPr="00887F1A" w:rsidRDefault="00887F1A" w:rsidP="00626A7A">
      <w:pPr>
        <w:spacing w:after="0" w:line="240" w:lineRule="auto"/>
        <w:jc w:val="center"/>
        <w:rPr>
          <w:rFonts w:ascii="Times New Roman" w:hAnsi="Times New Roman"/>
          <w:b/>
          <w:sz w:val="28"/>
          <w:szCs w:val="28"/>
        </w:rPr>
      </w:pPr>
      <w:r w:rsidRPr="00887F1A">
        <w:rPr>
          <w:rFonts w:ascii="Times New Roman" w:hAnsi="Times New Roman"/>
          <w:b/>
          <w:sz w:val="28"/>
          <w:szCs w:val="28"/>
        </w:rPr>
        <w:t>о старостах в населенных пунктах Ботанического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 августа 2014 г. N 54-ЗРК "Об основах местного самоуправления в Республике Крым" определяет статус, порядок избрания, прекращения полномочий, права, обязанности и гарантии старостам населенных пунктов </w:t>
      </w:r>
      <w:r w:rsidR="00626A7A">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(далее – староста).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1. Общие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настоящим Положением.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2. Назначение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2.2. Староста сельского населенного пункта назначается </w:t>
      </w:r>
      <w:r w:rsidR="00626A7A">
        <w:rPr>
          <w:rFonts w:ascii="Times New Roman" w:hAnsi="Times New Roman"/>
          <w:sz w:val="28"/>
          <w:szCs w:val="28"/>
        </w:rPr>
        <w:t xml:space="preserve">Ботаническим </w:t>
      </w:r>
      <w:r w:rsidRPr="00887F1A">
        <w:rPr>
          <w:rFonts w:ascii="Times New Roman" w:hAnsi="Times New Roman"/>
          <w:sz w:val="28"/>
          <w:szCs w:val="28"/>
        </w:rPr>
        <w:t>сельским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lastRenderedPageBreak/>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2.4. Старостой сельского населенного пункта не может быть назначено лицо:</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 признанное судом недееспособным или ограниченно дееспособным;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3) имеющее непогашенную или неснятую судимость.</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2.5. Староста назначается сроком на </w:t>
      </w:r>
      <w:r w:rsidR="00CE6EC2">
        <w:rPr>
          <w:rFonts w:ascii="Times New Roman" w:hAnsi="Times New Roman"/>
          <w:sz w:val="28"/>
          <w:szCs w:val="28"/>
        </w:rPr>
        <w:t>5</w:t>
      </w:r>
      <w:r w:rsidRPr="00887F1A">
        <w:rPr>
          <w:rFonts w:ascii="Times New Roman" w:hAnsi="Times New Roman"/>
          <w:sz w:val="28"/>
          <w:szCs w:val="28"/>
        </w:rPr>
        <w:t xml:space="preserve"> лет.</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Полномочия старосты сельского населенного пункта прекращаются досрочно по решению </w:t>
      </w:r>
      <w:r w:rsidR="00626A7A">
        <w:rPr>
          <w:rFonts w:ascii="Times New Roman" w:hAnsi="Times New Roman"/>
          <w:sz w:val="28"/>
          <w:szCs w:val="28"/>
        </w:rPr>
        <w:t>Ботанического</w:t>
      </w:r>
      <w:r w:rsidRPr="00887F1A">
        <w:rPr>
          <w:rFonts w:ascii="Times New Roman" w:hAnsi="Times New Roman"/>
          <w:sz w:val="28"/>
          <w:szCs w:val="28"/>
        </w:rPr>
        <w:t xml:space="preserve"> сельского совета.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3. Права и обязанности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3.1. Староста сельского населенного пункта для решения возложенных на него задач:</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5) содействует организации охраны общественного порядка на территории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lastRenderedPageBreak/>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ЦУКС Главного управления МЧС России по Республики Крым в случае невозможности доведения информации до ЕДДС.</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15) оказывает помощь органам местного самоуправления населенного пункта в осуществлении мероприятий по предупреждению и тушению пожаров.</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16) обеспечивает исполнение решений, принятых на собраниях жителей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17) содействует претворению в жизнь решений органов местного самоуправления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18) ставит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19) оказывает содействие органам местного самоуправления населенного пункта в обнародовании муниципальных правовых актов;</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20)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21) не реже одного раза в год отчитывается перед жителями о проведенной работе.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3.2. Староста имеет право:</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 на внеочередной прием должностными лицами органов местного самоуправления, муниципальных предприятий, учреждений в порядке, установленном муниципальным нормативным правовым актом;</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муниципальным нормативным правовым актом.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lastRenderedPageBreak/>
        <w:t>4)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5) осуществлять общественный контроль по вопросам качества обработки земель, сообщать в администрацию сельского поселения о неиспользуемых или используемых не по назначению земельных участках, расположенных в пределах сельской территории;</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6) осуществлять общественный контроль за торговым и бытовым обслуживанием населения;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8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9) рассматривать в пределах своих полномочий заявления, предложения, жалобы граждан.</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4. Финансовые основы деятельности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4.1. Староста исполняет свои полномочия на неоплачиваемой основе.</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администрации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Возмещение указанных затрат старосте осуществляется администрацией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5. Гарантии старостам</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5.1. Староста осуществляет свои полномочия на общественных началах. За активную деятельность и достигнутые результаты в работе на основании решения Совета </w:t>
      </w:r>
      <w:r w:rsidR="007E4631">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6. Контроль за деятельностью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6.1. Контроль за деятельностью старосты осуществляется путем заслушивания его ежегодных отчетов на сходе граждан.</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6.2. Работа старосты признается участниками схода удовлетворительной либо неудовлетворительной. Если старосты за свою работу получили неудовлетворительную оценку, то сход вправе поставить вопрос об их переизбрании, либо дать срок для устранения выявленных недостатков. Процедура </w:t>
      </w:r>
      <w:r w:rsidRPr="00887F1A">
        <w:rPr>
          <w:rFonts w:ascii="Times New Roman" w:hAnsi="Times New Roman"/>
          <w:sz w:val="28"/>
          <w:szCs w:val="28"/>
        </w:rPr>
        <w:lastRenderedPageBreak/>
        <w:t>досрочного переизбрания старосты производится в соответствии с пунктом 7.3 настоящего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7. Заключительные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7.1. Полномочия старосты прекращаются по истечении срока полномочий, а также могут быть прекращены досрочно в следующих случаях:</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смерть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 подача им письменного заявления в </w:t>
      </w:r>
      <w:r w:rsidR="007913D0">
        <w:rPr>
          <w:rFonts w:ascii="Times New Roman" w:hAnsi="Times New Roman"/>
          <w:sz w:val="28"/>
          <w:szCs w:val="28"/>
        </w:rPr>
        <w:t>Ботанический</w:t>
      </w:r>
      <w:r w:rsidRPr="00887F1A">
        <w:rPr>
          <w:rFonts w:ascii="Times New Roman" w:hAnsi="Times New Roman"/>
          <w:sz w:val="28"/>
          <w:szCs w:val="28"/>
        </w:rPr>
        <w:t xml:space="preserve"> сельский совет или администрацию сельского поселения о досрочном прекращении полномочий;</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признание судом недееспособным или ограниченно дееспособным;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признание судом безвестно отсутствующим или объявление умершим;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установление в судебном порядке стойкой неспособности по состоянию здоровья осуществлять полномочия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вступление в законную силу обвинительного приговора суда в отношении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выезд на постоянное место жительства за границы территории населенного пункта, на которой он был избран;</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преобразование поселения, а также упразднение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утрата поселением статуса муниципального образования в связи с его объединением с городским округом;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увеличение численности избирателей поселения более чем на 25 процентов, произошедшее вследствие изменения границ поселения или объединения поселения с городским округом;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7.2. Основаниями для досрочного прекращения полномочий старосты по решению </w:t>
      </w:r>
      <w:r w:rsidR="007913D0">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являются: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неудовлетворительная оценка деятельности старосты по результатам его ежегодного отчета.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7.3.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может быть инициировано жителями населенного пункта или органами местного самоуправления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Вопрос о досрочном переизбрании старосты выносится на сход граждан по письменному обращению к главе муниципального образования граждан, </w:t>
      </w:r>
      <w:r w:rsidRPr="00887F1A">
        <w:rPr>
          <w:rFonts w:ascii="Times New Roman" w:hAnsi="Times New Roman"/>
          <w:sz w:val="28"/>
          <w:szCs w:val="28"/>
        </w:rPr>
        <w:lastRenderedPageBreak/>
        <w:t xml:space="preserve">проживающих на территории деятельности старосты, или администрации </w:t>
      </w:r>
      <w:r w:rsidR="007913D0">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w:t>
      </w:r>
    </w:p>
    <w:sectPr w:rsidR="00887F1A" w:rsidRPr="00887F1A" w:rsidSect="00996415">
      <w:footerReference w:type="even" r:id="rId9"/>
      <w:footerReference w:type="default" r:id="rId10"/>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13" w:rsidRDefault="00FB4913" w:rsidP="00C1723F">
      <w:pPr>
        <w:spacing w:after="0" w:line="240" w:lineRule="auto"/>
      </w:pPr>
      <w:r>
        <w:separator/>
      </w:r>
    </w:p>
  </w:endnote>
  <w:endnote w:type="continuationSeparator" w:id="1">
    <w:p w:rsidR="00FB4913" w:rsidRDefault="00FB4913" w:rsidP="00C17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9A65F5" w:rsidP="00556092">
    <w:pPr>
      <w:pStyle w:val="a6"/>
      <w:framePr w:wrap="around" w:vAnchor="text" w:hAnchor="margin" w:xAlign="center" w:y="1"/>
      <w:rPr>
        <w:rStyle w:val="a5"/>
      </w:rPr>
    </w:pPr>
    <w:r>
      <w:rPr>
        <w:rStyle w:val="a5"/>
      </w:rPr>
      <w:fldChar w:fldCharType="begin"/>
    </w:r>
    <w:r w:rsidR="00FF49AB">
      <w:rPr>
        <w:rStyle w:val="a5"/>
      </w:rPr>
      <w:instrText xml:space="preserve">PAGE  </w:instrText>
    </w:r>
    <w:r>
      <w:rPr>
        <w:rStyle w:val="a5"/>
      </w:rPr>
      <w:fldChar w:fldCharType="end"/>
    </w:r>
  </w:p>
  <w:p w:rsidR="00CF6CE8" w:rsidRDefault="00FB49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9A65F5" w:rsidP="00556092">
    <w:pPr>
      <w:pStyle w:val="a6"/>
      <w:framePr w:wrap="around" w:vAnchor="text" w:hAnchor="margin" w:xAlign="center" w:y="1"/>
      <w:rPr>
        <w:rStyle w:val="a5"/>
      </w:rPr>
    </w:pPr>
    <w:r>
      <w:rPr>
        <w:rStyle w:val="a5"/>
      </w:rPr>
      <w:fldChar w:fldCharType="begin"/>
    </w:r>
    <w:r w:rsidR="00FF49AB">
      <w:rPr>
        <w:rStyle w:val="a5"/>
      </w:rPr>
      <w:instrText xml:space="preserve">PAGE  </w:instrText>
    </w:r>
    <w:r>
      <w:rPr>
        <w:rStyle w:val="a5"/>
      </w:rPr>
      <w:fldChar w:fldCharType="separate"/>
    </w:r>
    <w:r w:rsidR="00741E37">
      <w:rPr>
        <w:rStyle w:val="a5"/>
        <w:noProof/>
      </w:rPr>
      <w:t>3</w:t>
    </w:r>
    <w:r>
      <w:rPr>
        <w:rStyle w:val="a5"/>
      </w:rPr>
      <w:fldChar w:fldCharType="end"/>
    </w:r>
  </w:p>
  <w:p w:rsidR="00CF6CE8" w:rsidRDefault="00FB49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13" w:rsidRDefault="00FB4913" w:rsidP="00C1723F">
      <w:pPr>
        <w:spacing w:after="0" w:line="240" w:lineRule="auto"/>
      </w:pPr>
      <w:r>
        <w:separator/>
      </w:r>
    </w:p>
  </w:footnote>
  <w:footnote w:type="continuationSeparator" w:id="1">
    <w:p w:rsidR="00FB4913" w:rsidRDefault="00FB4913" w:rsidP="00C17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1397"/>
    <w:rsid w:val="00042301"/>
    <w:rsid w:val="00092123"/>
    <w:rsid w:val="000B0497"/>
    <w:rsid w:val="000C4A3C"/>
    <w:rsid w:val="0012158E"/>
    <w:rsid w:val="001450BD"/>
    <w:rsid w:val="0018046D"/>
    <w:rsid w:val="00185257"/>
    <w:rsid w:val="00185D37"/>
    <w:rsid w:val="00194773"/>
    <w:rsid w:val="001A082D"/>
    <w:rsid w:val="001F254B"/>
    <w:rsid w:val="002058DB"/>
    <w:rsid w:val="002131A6"/>
    <w:rsid w:val="00261397"/>
    <w:rsid w:val="00282914"/>
    <w:rsid w:val="002A7BA0"/>
    <w:rsid w:val="003149F9"/>
    <w:rsid w:val="003226B5"/>
    <w:rsid w:val="00362010"/>
    <w:rsid w:val="003A5B67"/>
    <w:rsid w:val="003B23DA"/>
    <w:rsid w:val="00414A36"/>
    <w:rsid w:val="00426AD7"/>
    <w:rsid w:val="004627F6"/>
    <w:rsid w:val="00471D3D"/>
    <w:rsid w:val="004C38BF"/>
    <w:rsid w:val="004E4E2A"/>
    <w:rsid w:val="00502B8D"/>
    <w:rsid w:val="00582FE4"/>
    <w:rsid w:val="005B6D3C"/>
    <w:rsid w:val="005E3FE7"/>
    <w:rsid w:val="00626A7A"/>
    <w:rsid w:val="00683263"/>
    <w:rsid w:val="006A605A"/>
    <w:rsid w:val="006D302F"/>
    <w:rsid w:val="006D5718"/>
    <w:rsid w:val="00703377"/>
    <w:rsid w:val="00741E37"/>
    <w:rsid w:val="00752A88"/>
    <w:rsid w:val="0075478F"/>
    <w:rsid w:val="00791105"/>
    <w:rsid w:val="007913D0"/>
    <w:rsid w:val="007D5100"/>
    <w:rsid w:val="007E4631"/>
    <w:rsid w:val="0081345A"/>
    <w:rsid w:val="008606BD"/>
    <w:rsid w:val="008811E7"/>
    <w:rsid w:val="00887105"/>
    <w:rsid w:val="00887F1A"/>
    <w:rsid w:val="008C7CC3"/>
    <w:rsid w:val="008E0194"/>
    <w:rsid w:val="008F1945"/>
    <w:rsid w:val="00931790"/>
    <w:rsid w:val="00954200"/>
    <w:rsid w:val="0096448E"/>
    <w:rsid w:val="00985999"/>
    <w:rsid w:val="009A65F5"/>
    <w:rsid w:val="009C55A6"/>
    <w:rsid w:val="00A162C7"/>
    <w:rsid w:val="00A315DD"/>
    <w:rsid w:val="00A35767"/>
    <w:rsid w:val="00A3715F"/>
    <w:rsid w:val="00A448EA"/>
    <w:rsid w:val="00A679FF"/>
    <w:rsid w:val="00A80AFD"/>
    <w:rsid w:val="00A9168B"/>
    <w:rsid w:val="00AB4393"/>
    <w:rsid w:val="00AC54A1"/>
    <w:rsid w:val="00AC5F92"/>
    <w:rsid w:val="00B478D9"/>
    <w:rsid w:val="00B500A9"/>
    <w:rsid w:val="00B6244A"/>
    <w:rsid w:val="00BC0E7B"/>
    <w:rsid w:val="00BE225F"/>
    <w:rsid w:val="00BF6906"/>
    <w:rsid w:val="00C1723F"/>
    <w:rsid w:val="00C26C44"/>
    <w:rsid w:val="00C65C3C"/>
    <w:rsid w:val="00C87931"/>
    <w:rsid w:val="00C87F66"/>
    <w:rsid w:val="00CE6EC2"/>
    <w:rsid w:val="00D02887"/>
    <w:rsid w:val="00D13133"/>
    <w:rsid w:val="00D804AA"/>
    <w:rsid w:val="00DA4609"/>
    <w:rsid w:val="00DA61EA"/>
    <w:rsid w:val="00DC3ADB"/>
    <w:rsid w:val="00DF6E20"/>
    <w:rsid w:val="00E10AB6"/>
    <w:rsid w:val="00E13AA9"/>
    <w:rsid w:val="00E3543A"/>
    <w:rsid w:val="00E7504A"/>
    <w:rsid w:val="00E944CB"/>
    <w:rsid w:val="00EB3819"/>
    <w:rsid w:val="00EE0311"/>
    <w:rsid w:val="00EE1092"/>
    <w:rsid w:val="00EF7802"/>
    <w:rsid w:val="00F1796F"/>
    <w:rsid w:val="00F51B8C"/>
    <w:rsid w:val="00FA7D99"/>
    <w:rsid w:val="00FB4913"/>
    <w:rsid w:val="00FD48C1"/>
    <w:rsid w:val="00FF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261397"/>
    <w:rPr>
      <w:rFonts w:ascii="Times New Roman" w:hAnsi="Times New Roman"/>
      <w:sz w:val="20"/>
    </w:rPr>
  </w:style>
  <w:style w:type="character" w:styleId="a4">
    <w:name w:val="Hyperlink"/>
    <w:uiPriority w:val="99"/>
    <w:rsid w:val="00261397"/>
    <w:rPr>
      <w:rFonts w:cs="Times New Roman"/>
      <w:color w:val="A75E2E"/>
      <w:u w:val="single"/>
    </w:rPr>
  </w:style>
  <w:style w:type="character" w:styleId="a5">
    <w:name w:val="page number"/>
    <w:uiPriority w:val="99"/>
    <w:rsid w:val="00261397"/>
    <w:rPr>
      <w:rFonts w:cs="Times New Roman"/>
    </w:rPr>
  </w:style>
  <w:style w:type="paragraph" w:styleId="a6">
    <w:name w:val="footer"/>
    <w:basedOn w:val="a"/>
    <w:link w:val="a7"/>
    <w:uiPriority w:val="99"/>
    <w:rsid w:val="0026139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rsid w:val="00261397"/>
    <w:rPr>
      <w:rFonts w:ascii="Times New Roman" w:eastAsia="Times New Roman" w:hAnsi="Times New Roman" w:cs="Times New Roman"/>
      <w:sz w:val="24"/>
      <w:szCs w:val="24"/>
      <w:lang w:eastAsia="ru-RU"/>
    </w:rPr>
  </w:style>
  <w:style w:type="paragraph" w:styleId="a8">
    <w:name w:val="No Spacing"/>
    <w:uiPriority w:val="1"/>
    <w:qFormat/>
    <w:rsid w:val="00261397"/>
    <w:pPr>
      <w:spacing w:after="0" w:line="240" w:lineRule="auto"/>
    </w:pPr>
    <w:rPr>
      <w:rFonts w:ascii="Calibri" w:eastAsia="Times New Roman" w:hAnsi="Calibri" w:cs="Times New Roman"/>
      <w:lang w:eastAsia="ru-RU"/>
    </w:rPr>
  </w:style>
  <w:style w:type="character" w:customStyle="1" w:styleId="a9">
    <w:name w:val="Цветовое выделение для Нормальный"/>
    <w:basedOn w:val="a0"/>
    <w:uiPriority w:val="99"/>
    <w:rsid w:val="00261397"/>
    <w:rPr>
      <w:rFonts w:ascii="Times New Roman" w:hAnsi="Times New Roman" w:cs="Times New Roman" w:hint="default"/>
      <w:sz w:val="20"/>
      <w:szCs w:val="20"/>
    </w:rPr>
  </w:style>
  <w:style w:type="paragraph" w:styleId="aa">
    <w:name w:val="Balloon Text"/>
    <w:basedOn w:val="a"/>
    <w:link w:val="ab"/>
    <w:uiPriority w:val="99"/>
    <w:semiHidden/>
    <w:unhideWhenUsed/>
    <w:rsid w:val="002613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1397"/>
    <w:rPr>
      <w:rFonts w:ascii="Tahoma" w:eastAsia="Times New Roman" w:hAnsi="Tahoma" w:cs="Tahoma"/>
      <w:sz w:val="16"/>
      <w:szCs w:val="16"/>
      <w:lang w:eastAsia="ru-RU"/>
    </w:rPr>
  </w:style>
  <w:style w:type="paragraph" w:customStyle="1" w:styleId="ConsPlusNormal">
    <w:name w:val="ConsPlusNormal"/>
    <w:rsid w:val="00D13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
    <w:name w:val="rvps6"/>
    <w:basedOn w:val="a"/>
    <w:rsid w:val="005B6D3C"/>
    <w:pPr>
      <w:spacing w:before="100" w:beforeAutospacing="1" w:after="100" w:afterAutospacing="1"/>
    </w:pPr>
    <w:rPr>
      <w:rFonts w:eastAsia="Calibri"/>
      <w:sz w:val="24"/>
      <w:szCs w:val="24"/>
      <w:lang w:eastAsia="en-US"/>
    </w:rPr>
  </w:style>
  <w:style w:type="character" w:customStyle="1" w:styleId="rvts23">
    <w:name w:val="rvts23"/>
    <w:rsid w:val="005B6D3C"/>
  </w:style>
  <w:style w:type="paragraph" w:styleId="ac">
    <w:name w:val="List Paragraph"/>
    <w:basedOn w:val="a"/>
    <w:uiPriority w:val="34"/>
    <w:qFormat/>
    <w:rsid w:val="008E0194"/>
    <w:pPr>
      <w:ind w:left="720"/>
      <w:contextualSpacing/>
    </w:pPr>
  </w:style>
</w:styles>
</file>

<file path=word/webSettings.xml><?xml version="1.0" encoding="utf-8"?>
<w:webSettings xmlns:r="http://schemas.openxmlformats.org/officeDocument/2006/relationships" xmlns:w="http://schemas.openxmlformats.org/wordprocessingml/2006/main">
  <w:divs>
    <w:div w:id="706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963C-308D-4540-9A50-20AB179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2019-06-18T05:59:00Z</cp:lastPrinted>
  <dcterms:created xsi:type="dcterms:W3CDTF">2019-01-30T12:40:00Z</dcterms:created>
  <dcterms:modified xsi:type="dcterms:W3CDTF">2019-06-20T06:59:00Z</dcterms:modified>
</cp:coreProperties>
</file>