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B1" w:rsidRDefault="001A02B1" w:rsidP="001A02B1">
      <w:pPr>
        <w:jc w:val="center"/>
        <w:rPr>
          <w:rFonts w:ascii="Times New Roman" w:hAnsi="Times New Roman" w:cs="Times New Roman"/>
          <w:b/>
          <w:noProof/>
        </w:rPr>
      </w:pPr>
      <w:r>
        <w:rPr>
          <w:rFonts w:ascii="Times New Roman" w:hAnsi="Times New Roman" w:cs="Times New Roman"/>
          <w:b/>
          <w:noProof/>
        </w:rPr>
        <w:drawing>
          <wp:inline distT="0" distB="0" distL="0" distR="0">
            <wp:extent cx="485775" cy="6000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1A02B1" w:rsidRDefault="001A02B1" w:rsidP="001A02B1">
      <w:pPr>
        <w:jc w:val="center"/>
        <w:rPr>
          <w:rFonts w:ascii="Times New Roman" w:hAnsi="Times New Roman" w:cs="Times New Roman"/>
          <w:b/>
          <w:sz w:val="28"/>
          <w:szCs w:val="28"/>
        </w:rPr>
      </w:pPr>
      <w:r>
        <w:rPr>
          <w:rFonts w:ascii="Times New Roman" w:hAnsi="Times New Roman" w:cs="Times New Roman"/>
          <w:b/>
          <w:sz w:val="28"/>
          <w:szCs w:val="28"/>
        </w:rPr>
        <w:t>РЕСПУБЛИКА    КРЫМ                                                                                           РАЗДОЛЬНЕНСКИЙ  РАЙОН                                                                                 АДМИНИСТРАЦИЯ   БОТАНИЧЕСКОГО  СЕЛЬСКОГО ПОСЕЛЕНИЯ</w:t>
      </w:r>
    </w:p>
    <w:p w:rsidR="001A02B1" w:rsidRDefault="001A02B1" w:rsidP="001A02B1">
      <w:pPr>
        <w:rPr>
          <w:rFonts w:ascii="Times New Roman" w:hAnsi="Times New Roman" w:cs="Times New Roman"/>
          <w:b/>
          <w:sz w:val="28"/>
          <w:szCs w:val="28"/>
        </w:rPr>
      </w:pPr>
      <w:r>
        <w:rPr>
          <w:rFonts w:ascii="Times New Roman" w:hAnsi="Times New Roman" w:cs="Times New Roman"/>
          <w:b/>
          <w:sz w:val="28"/>
          <w:szCs w:val="28"/>
        </w:rPr>
        <w:t xml:space="preserve">                                                 </w:t>
      </w:r>
    </w:p>
    <w:p w:rsidR="001A02B1" w:rsidRDefault="001A02B1" w:rsidP="001A02B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A02B1" w:rsidRDefault="001A02B1" w:rsidP="001A02B1">
      <w:pPr>
        <w:rPr>
          <w:rFonts w:ascii="Times New Roman" w:hAnsi="Times New Roman" w:cs="Times New Roman"/>
          <w:b/>
          <w:bCs/>
          <w:sz w:val="28"/>
          <w:szCs w:val="28"/>
        </w:rPr>
      </w:pPr>
    </w:p>
    <w:p w:rsidR="001A02B1" w:rsidRDefault="00584F40" w:rsidP="001A02B1">
      <w:pPr>
        <w:rPr>
          <w:rFonts w:ascii="Times New Roman" w:hAnsi="Times New Roman" w:cs="Times New Roman"/>
          <w:b/>
          <w:bCs/>
          <w:sz w:val="28"/>
          <w:szCs w:val="28"/>
        </w:rPr>
      </w:pPr>
      <w:r>
        <w:rPr>
          <w:rFonts w:ascii="Times New Roman" w:hAnsi="Times New Roman" w:cs="Times New Roman"/>
          <w:b/>
          <w:bCs/>
          <w:sz w:val="28"/>
          <w:szCs w:val="28"/>
        </w:rPr>
        <w:t>13</w:t>
      </w:r>
      <w:r w:rsidR="001A02B1">
        <w:rPr>
          <w:rFonts w:ascii="Times New Roman" w:hAnsi="Times New Roman" w:cs="Times New Roman"/>
          <w:b/>
          <w:bCs/>
          <w:sz w:val="28"/>
          <w:szCs w:val="28"/>
        </w:rPr>
        <w:t xml:space="preserve"> </w:t>
      </w:r>
      <w:r>
        <w:rPr>
          <w:rFonts w:ascii="Times New Roman" w:hAnsi="Times New Roman" w:cs="Times New Roman"/>
          <w:b/>
          <w:bCs/>
          <w:sz w:val="28"/>
          <w:szCs w:val="28"/>
        </w:rPr>
        <w:t>апреля</w:t>
      </w:r>
      <w:r w:rsidR="001A02B1">
        <w:rPr>
          <w:rFonts w:ascii="Times New Roman" w:hAnsi="Times New Roman" w:cs="Times New Roman"/>
          <w:b/>
          <w:bCs/>
          <w:sz w:val="28"/>
          <w:szCs w:val="28"/>
        </w:rPr>
        <w:t xml:space="preserve"> 2018 г                      с.</w:t>
      </w:r>
      <w:r w:rsidR="00144518">
        <w:rPr>
          <w:rFonts w:ascii="Times New Roman" w:hAnsi="Times New Roman" w:cs="Times New Roman"/>
          <w:b/>
          <w:bCs/>
          <w:sz w:val="28"/>
          <w:szCs w:val="28"/>
        </w:rPr>
        <w:t xml:space="preserve"> </w:t>
      </w:r>
      <w:r w:rsidR="001A02B1">
        <w:rPr>
          <w:rFonts w:ascii="Times New Roman" w:hAnsi="Times New Roman" w:cs="Times New Roman"/>
          <w:b/>
          <w:bCs/>
          <w:sz w:val="28"/>
          <w:szCs w:val="28"/>
        </w:rPr>
        <w:t>Ботаническое</w:t>
      </w:r>
      <w:r w:rsidR="001A02B1">
        <w:rPr>
          <w:rFonts w:ascii="Times New Roman" w:hAnsi="Times New Roman" w:cs="Times New Roman"/>
          <w:b/>
          <w:bCs/>
          <w:sz w:val="28"/>
          <w:szCs w:val="28"/>
        </w:rPr>
        <w:tab/>
      </w:r>
      <w:r w:rsidR="001A02B1">
        <w:rPr>
          <w:rFonts w:ascii="Times New Roman" w:hAnsi="Times New Roman" w:cs="Times New Roman"/>
          <w:b/>
          <w:bCs/>
          <w:sz w:val="28"/>
          <w:szCs w:val="28"/>
        </w:rPr>
        <w:tab/>
      </w:r>
      <w:r w:rsidR="001A02B1">
        <w:rPr>
          <w:rFonts w:ascii="Times New Roman" w:hAnsi="Times New Roman" w:cs="Times New Roman"/>
          <w:b/>
          <w:bCs/>
          <w:sz w:val="28"/>
          <w:szCs w:val="28"/>
        </w:rPr>
        <w:tab/>
      </w:r>
      <w:r w:rsidR="001A02B1">
        <w:rPr>
          <w:rFonts w:ascii="Times New Roman" w:hAnsi="Times New Roman" w:cs="Times New Roman"/>
          <w:b/>
          <w:bCs/>
          <w:sz w:val="28"/>
          <w:szCs w:val="28"/>
        </w:rPr>
        <w:tab/>
        <w:t xml:space="preserve">№ </w:t>
      </w:r>
      <w:r>
        <w:rPr>
          <w:rFonts w:ascii="Times New Roman" w:hAnsi="Times New Roman" w:cs="Times New Roman"/>
          <w:b/>
          <w:bCs/>
          <w:sz w:val="28"/>
          <w:szCs w:val="28"/>
        </w:rPr>
        <w:t>47</w:t>
      </w:r>
    </w:p>
    <w:p w:rsidR="007D17F6" w:rsidRPr="007E261E" w:rsidRDefault="007D17F6" w:rsidP="007D17F6">
      <w:pPr>
        <w:ind w:firstLine="0"/>
        <w:jc w:val="center"/>
        <w:rPr>
          <w:rFonts w:ascii="Times New Roman" w:hAnsi="Times New Roman" w:cs="Times New Roman"/>
          <w:b/>
        </w:rPr>
      </w:pPr>
    </w:p>
    <w:p w:rsidR="007D17F6" w:rsidRPr="001B1B25" w:rsidRDefault="007D17F6" w:rsidP="001B1B25">
      <w:pPr>
        <w:ind w:firstLine="567"/>
        <w:rPr>
          <w:rFonts w:ascii="Times New Roman" w:hAnsi="Times New Roman" w:cs="Times New Roman"/>
          <w:b/>
          <w:i/>
        </w:rPr>
      </w:pPr>
      <w:r w:rsidRPr="001B1B25">
        <w:rPr>
          <w:rFonts w:ascii="Times New Roman" w:hAnsi="Times New Roman" w:cs="Times New Roman"/>
          <w:b/>
          <w:i/>
        </w:rPr>
        <w:t xml:space="preserve">О порядке </w:t>
      </w:r>
      <w:r w:rsidR="002416EE" w:rsidRPr="001B1B25">
        <w:rPr>
          <w:rFonts w:ascii="Times New Roman" w:hAnsi="Times New Roman" w:cs="Times New Roman"/>
          <w:b/>
          <w:i/>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1B1B25">
        <w:rPr>
          <w:rFonts w:ascii="Times New Roman" w:hAnsi="Times New Roman" w:cs="Times New Roman"/>
          <w:b/>
          <w:i/>
        </w:rPr>
        <w:t xml:space="preserve">, находящихся в собственности </w:t>
      </w:r>
      <w:r w:rsidR="001B1B25" w:rsidRPr="001B1B25">
        <w:rPr>
          <w:rFonts w:ascii="Times New Roman" w:hAnsi="Times New Roman" w:cs="Times New Roman"/>
          <w:b/>
          <w:i/>
        </w:rPr>
        <w:t>Ботанического</w:t>
      </w:r>
      <w:r w:rsidRPr="001B1B25">
        <w:rPr>
          <w:rFonts w:ascii="Times New Roman" w:hAnsi="Times New Roman" w:cs="Times New Roman"/>
          <w:b/>
          <w:i/>
        </w:rPr>
        <w:t xml:space="preserve"> сельского поселения</w:t>
      </w:r>
    </w:p>
    <w:p w:rsidR="007D17F6" w:rsidRPr="007E261E" w:rsidRDefault="007D17F6" w:rsidP="007D17F6">
      <w:pPr>
        <w:ind w:firstLine="0"/>
        <w:rPr>
          <w:rFonts w:ascii="Times New Roman" w:hAnsi="Times New Roman" w:cs="Times New Roman"/>
        </w:rPr>
      </w:pPr>
    </w:p>
    <w:p w:rsidR="007D17F6" w:rsidRPr="007E261E" w:rsidRDefault="007D17F6" w:rsidP="007D17F6">
      <w:pPr>
        <w:ind w:firstLine="567"/>
        <w:rPr>
          <w:rFonts w:ascii="Times New Roman" w:hAnsi="Times New Roman" w:cs="Times New Roman"/>
        </w:rPr>
      </w:pPr>
      <w:r w:rsidRPr="007E261E">
        <w:rPr>
          <w:rFonts w:ascii="Times New Roman" w:hAnsi="Times New Roman" w:cs="Times New Roman"/>
        </w:rPr>
        <w:t>В соответствии с Земельным кодексом Российской Федерации</w:t>
      </w:r>
      <w:r w:rsidR="00B1298D" w:rsidRPr="007E261E">
        <w:rPr>
          <w:rFonts w:ascii="Times New Roman" w:hAnsi="Times New Roman" w:cs="Times New Roman"/>
        </w:rPr>
        <w:t xml:space="preserve">, постановлением Совета министров Республики Крым от 12 ноября 2014г. №450 «О плате за земельные участки, которые расположены на территории Республики Крым», </w:t>
      </w:r>
      <w:r w:rsidRPr="007E261E">
        <w:rPr>
          <w:rFonts w:ascii="Times New Roman" w:hAnsi="Times New Roman" w:cs="Times New Roman"/>
        </w:rPr>
        <w:t xml:space="preserve">Администрация </w:t>
      </w:r>
      <w:r w:rsidR="001B1B25">
        <w:rPr>
          <w:rFonts w:ascii="Times New Roman" w:hAnsi="Times New Roman" w:cs="Times New Roman"/>
        </w:rPr>
        <w:t>Ботанического</w:t>
      </w:r>
      <w:r w:rsidRPr="007E261E">
        <w:rPr>
          <w:rFonts w:ascii="Times New Roman" w:hAnsi="Times New Roman" w:cs="Times New Roman"/>
        </w:rPr>
        <w:t xml:space="preserve"> сельского поселения</w:t>
      </w:r>
    </w:p>
    <w:p w:rsidR="00B1298D" w:rsidRPr="007E261E" w:rsidRDefault="00B1298D" w:rsidP="007D17F6">
      <w:pPr>
        <w:ind w:firstLine="567"/>
        <w:rPr>
          <w:rFonts w:ascii="Times New Roman" w:hAnsi="Times New Roman" w:cs="Times New Roman"/>
          <w:b/>
        </w:rPr>
      </w:pPr>
    </w:p>
    <w:p w:rsidR="007D17F6" w:rsidRPr="007E261E" w:rsidRDefault="00B1298D" w:rsidP="007D17F6">
      <w:pPr>
        <w:ind w:firstLine="567"/>
        <w:rPr>
          <w:rFonts w:ascii="Times New Roman" w:hAnsi="Times New Roman" w:cs="Times New Roman"/>
          <w:b/>
        </w:rPr>
      </w:pPr>
      <w:r w:rsidRPr="007E261E">
        <w:rPr>
          <w:rFonts w:ascii="Times New Roman" w:hAnsi="Times New Roman" w:cs="Times New Roman"/>
          <w:b/>
        </w:rPr>
        <w:t>ПОСТАНОВЛЯЕТ:</w:t>
      </w:r>
    </w:p>
    <w:p w:rsidR="007D17F6" w:rsidRPr="007E261E" w:rsidRDefault="007D17F6" w:rsidP="007D17F6">
      <w:pPr>
        <w:ind w:firstLine="567"/>
        <w:rPr>
          <w:rFonts w:ascii="Times New Roman" w:hAnsi="Times New Roman" w:cs="Times New Roman"/>
        </w:rPr>
      </w:pPr>
      <w:bookmarkStart w:id="0" w:name="sub_10"/>
      <w:r w:rsidRPr="007E261E">
        <w:rPr>
          <w:rFonts w:ascii="Times New Roman" w:hAnsi="Times New Roman" w:cs="Times New Roman"/>
        </w:rPr>
        <w:t xml:space="preserve">1. Утвердить Положение о порядке </w:t>
      </w:r>
      <w:r w:rsidR="002416EE" w:rsidRPr="007E261E">
        <w:rPr>
          <w:rFonts w:ascii="Times New Roman" w:hAnsi="Times New Roman" w:cs="Times New Roman"/>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7E261E">
        <w:rPr>
          <w:rFonts w:ascii="Times New Roman" w:hAnsi="Times New Roman" w:cs="Times New Roman"/>
        </w:rPr>
        <w:t xml:space="preserve">, находящихся в собственности </w:t>
      </w:r>
      <w:r w:rsidR="001B1B25">
        <w:rPr>
          <w:rFonts w:ascii="Times New Roman" w:hAnsi="Times New Roman" w:cs="Times New Roman"/>
        </w:rPr>
        <w:t>Ботанического</w:t>
      </w:r>
      <w:r w:rsidRPr="007E261E">
        <w:rPr>
          <w:rFonts w:ascii="Times New Roman" w:hAnsi="Times New Roman" w:cs="Times New Roman"/>
        </w:rPr>
        <w:t xml:space="preserve"> сельского поселения</w:t>
      </w:r>
      <w:r w:rsidR="001B1B25" w:rsidRPr="001B1B25">
        <w:rPr>
          <w:rFonts w:ascii="Times New Roman" w:hAnsi="Times New Roman" w:cs="Times New Roman"/>
        </w:rPr>
        <w:t xml:space="preserve"> </w:t>
      </w:r>
      <w:r w:rsidR="001B1B25">
        <w:rPr>
          <w:rFonts w:ascii="Times New Roman" w:hAnsi="Times New Roman" w:cs="Times New Roman"/>
        </w:rPr>
        <w:t>(прилагается).</w:t>
      </w:r>
    </w:p>
    <w:p w:rsidR="00B1298D" w:rsidRPr="007E261E" w:rsidRDefault="00B1298D" w:rsidP="007D17F6">
      <w:pPr>
        <w:ind w:firstLine="567"/>
        <w:rPr>
          <w:rFonts w:ascii="Times New Roman" w:hAnsi="Times New Roman" w:cs="Times New Roman"/>
        </w:rPr>
      </w:pPr>
      <w:bookmarkStart w:id="1" w:name="sub_20"/>
      <w:bookmarkEnd w:id="0"/>
      <w:r w:rsidRPr="007E261E">
        <w:rPr>
          <w:rFonts w:ascii="Times New Roman" w:hAnsi="Times New Roman" w:cs="Times New Roman"/>
        </w:rPr>
        <w:t xml:space="preserve">2. Настоящее постановление подлежит официальному обнародованию в установленном порядке. </w:t>
      </w:r>
    </w:p>
    <w:p w:rsidR="007D17F6" w:rsidRPr="007E261E" w:rsidRDefault="007D17F6" w:rsidP="007D17F6">
      <w:pPr>
        <w:ind w:firstLine="567"/>
        <w:rPr>
          <w:rFonts w:ascii="Times New Roman" w:hAnsi="Times New Roman" w:cs="Times New Roman"/>
        </w:rPr>
      </w:pPr>
      <w:r w:rsidRPr="007E261E">
        <w:rPr>
          <w:rFonts w:ascii="Times New Roman" w:hAnsi="Times New Roman" w:cs="Times New Roman"/>
        </w:rPr>
        <w:t xml:space="preserve">2. Настоящее постановление вступает в силу со дня подписания и распространяет свое действие на отношения, возникшие с </w:t>
      </w:r>
      <w:r w:rsidR="00B1298D" w:rsidRPr="007E261E">
        <w:rPr>
          <w:rFonts w:ascii="Times New Roman" w:hAnsi="Times New Roman" w:cs="Times New Roman"/>
        </w:rPr>
        <w:t>01.01.2016 г.</w:t>
      </w:r>
    </w:p>
    <w:bookmarkEnd w:id="1"/>
    <w:p w:rsidR="007D17F6" w:rsidRPr="007E261E" w:rsidRDefault="007D17F6" w:rsidP="007D17F6">
      <w:pPr>
        <w:ind w:firstLine="0"/>
        <w:rPr>
          <w:rFonts w:ascii="Times New Roman" w:hAnsi="Times New Roman" w:cs="Times New Roman"/>
        </w:rPr>
      </w:pPr>
    </w:p>
    <w:tbl>
      <w:tblPr>
        <w:tblW w:w="13823" w:type="dxa"/>
        <w:tblInd w:w="108" w:type="dxa"/>
        <w:tblLook w:val="04A0"/>
      </w:tblPr>
      <w:tblGrid>
        <w:gridCol w:w="10490"/>
        <w:gridCol w:w="3333"/>
      </w:tblGrid>
      <w:tr w:rsidR="001B1B25" w:rsidRPr="001B1B25" w:rsidTr="001B1B25">
        <w:tc>
          <w:tcPr>
            <w:tcW w:w="10490" w:type="dxa"/>
            <w:hideMark/>
          </w:tcPr>
          <w:p w:rsidR="001B1B25" w:rsidRPr="001B1B25" w:rsidRDefault="001B1B25" w:rsidP="001B1B25">
            <w:pPr>
              <w:ind w:right="-3365" w:firstLine="34"/>
              <w:jc w:val="left"/>
              <w:rPr>
                <w:rFonts w:ascii="Times New Roman" w:hAnsi="Times New Roman" w:cs="Times New Roman"/>
                <w:b/>
              </w:rPr>
            </w:pPr>
          </w:p>
        </w:tc>
        <w:tc>
          <w:tcPr>
            <w:tcW w:w="3333" w:type="dxa"/>
          </w:tcPr>
          <w:p w:rsidR="001B1B25" w:rsidRPr="001B1B25" w:rsidRDefault="001B1B25" w:rsidP="00C12896">
            <w:pPr>
              <w:rPr>
                <w:rFonts w:ascii="Times New Roman" w:hAnsi="Times New Roman" w:cs="Times New Roman"/>
                <w:b/>
              </w:rPr>
            </w:pPr>
          </w:p>
        </w:tc>
      </w:tr>
    </w:tbl>
    <w:p w:rsidR="007D17F6" w:rsidRPr="007E261E" w:rsidRDefault="007D17F6" w:rsidP="007D17F6">
      <w:pPr>
        <w:ind w:firstLine="0"/>
        <w:rPr>
          <w:rFonts w:ascii="Times New Roman" w:hAnsi="Times New Roman" w:cs="Times New Roman"/>
        </w:rPr>
      </w:pPr>
    </w:p>
    <w:p w:rsidR="001B1B25" w:rsidRPr="001B1B25" w:rsidRDefault="001B1B25" w:rsidP="001B1B25">
      <w:pPr>
        <w:ind w:firstLine="0"/>
        <w:rPr>
          <w:rFonts w:ascii="Times New Roman" w:hAnsi="Times New Roman" w:cs="Times New Roman"/>
          <w:b/>
        </w:rPr>
      </w:pPr>
      <w:r w:rsidRPr="001B1B25">
        <w:rPr>
          <w:rFonts w:ascii="Times New Roman" w:hAnsi="Times New Roman" w:cs="Times New Roman"/>
          <w:b/>
        </w:rPr>
        <w:t>Председатель Ботанического сельского</w:t>
      </w:r>
    </w:p>
    <w:p w:rsidR="001B1B25" w:rsidRPr="001B1B25" w:rsidRDefault="001B1B25" w:rsidP="001B1B25">
      <w:pPr>
        <w:ind w:firstLine="0"/>
        <w:rPr>
          <w:rFonts w:ascii="Times New Roman" w:hAnsi="Times New Roman" w:cs="Times New Roman"/>
          <w:b/>
        </w:rPr>
      </w:pPr>
      <w:r w:rsidRPr="001B1B25">
        <w:rPr>
          <w:rFonts w:ascii="Times New Roman" w:hAnsi="Times New Roman" w:cs="Times New Roman"/>
          <w:b/>
        </w:rPr>
        <w:t>совета - глава администрации</w:t>
      </w:r>
    </w:p>
    <w:p w:rsidR="001B1B25" w:rsidRPr="001B1B25" w:rsidRDefault="001B1B25" w:rsidP="001B1B25">
      <w:pPr>
        <w:ind w:right="-143" w:firstLine="0"/>
        <w:rPr>
          <w:rFonts w:ascii="Times New Roman" w:hAnsi="Times New Roman" w:cs="Times New Roman"/>
          <w:b/>
        </w:rPr>
      </w:pPr>
      <w:r w:rsidRPr="001B1B25">
        <w:rPr>
          <w:rFonts w:ascii="Times New Roman" w:hAnsi="Times New Roman" w:cs="Times New Roman"/>
          <w:b/>
        </w:rPr>
        <w:t>Ботанического сельского поселения</w:t>
      </w:r>
      <w:r w:rsidRPr="001B1B25">
        <w:rPr>
          <w:rFonts w:ascii="Times New Roman" w:hAnsi="Times New Roman" w:cs="Times New Roman"/>
          <w:b/>
        </w:rPr>
        <w:tab/>
      </w:r>
      <w:r w:rsidRPr="001B1B25">
        <w:rPr>
          <w:rFonts w:ascii="Times New Roman" w:hAnsi="Times New Roman" w:cs="Times New Roman"/>
          <w:b/>
        </w:rPr>
        <w:tab/>
      </w:r>
      <w:r w:rsidRPr="001B1B25">
        <w:rPr>
          <w:rFonts w:ascii="Times New Roman" w:hAnsi="Times New Roman" w:cs="Times New Roman"/>
          <w:b/>
        </w:rPr>
        <w:tab/>
      </w:r>
      <w:r w:rsidRPr="001B1B25">
        <w:rPr>
          <w:rFonts w:ascii="Times New Roman" w:hAnsi="Times New Roman" w:cs="Times New Roman"/>
          <w:b/>
        </w:rPr>
        <w:tab/>
        <w:t xml:space="preserve">      </w:t>
      </w:r>
      <w:r>
        <w:rPr>
          <w:rFonts w:ascii="Times New Roman" w:hAnsi="Times New Roman" w:cs="Times New Roman"/>
          <w:b/>
        </w:rPr>
        <w:t xml:space="preserve">              </w:t>
      </w:r>
      <w:r w:rsidRPr="001B1B25">
        <w:rPr>
          <w:rFonts w:ascii="Times New Roman" w:hAnsi="Times New Roman" w:cs="Times New Roman"/>
          <w:b/>
        </w:rPr>
        <w:t xml:space="preserve"> М.А. </w:t>
      </w:r>
      <w:proofErr w:type="spellStart"/>
      <w:r w:rsidRPr="001B1B25">
        <w:rPr>
          <w:rFonts w:ascii="Times New Roman" w:hAnsi="Times New Roman" w:cs="Times New Roman"/>
          <w:b/>
        </w:rPr>
        <w:t>Власевская</w:t>
      </w:r>
      <w:proofErr w:type="spellEnd"/>
    </w:p>
    <w:p w:rsidR="001B1B25" w:rsidRDefault="007D17F6" w:rsidP="001B1B25">
      <w:pPr>
        <w:ind w:right="-94" w:firstLine="0"/>
        <w:jc w:val="right"/>
        <w:rPr>
          <w:rFonts w:ascii="Times New Roman" w:hAnsi="Times New Roman" w:cs="Times New Roman"/>
          <w:b/>
        </w:rPr>
      </w:pPr>
      <w:r w:rsidRPr="007E261E">
        <w:rPr>
          <w:rFonts w:ascii="Times New Roman" w:hAnsi="Times New Roman" w:cs="Times New Roman"/>
        </w:rPr>
        <w:br w:type="page"/>
      </w:r>
      <w:r w:rsidR="00B1298D" w:rsidRPr="007E261E">
        <w:rPr>
          <w:rFonts w:ascii="Times New Roman" w:hAnsi="Times New Roman" w:cs="Times New Roman"/>
          <w:b/>
        </w:rPr>
        <w:lastRenderedPageBreak/>
        <w:t xml:space="preserve"> </w:t>
      </w:r>
      <w:r w:rsidR="001B1B25">
        <w:rPr>
          <w:rFonts w:ascii="Times New Roman" w:hAnsi="Times New Roman" w:cs="Times New Roman"/>
          <w:b/>
        </w:rPr>
        <w:t xml:space="preserve">             </w:t>
      </w:r>
      <w:r w:rsidR="001B1B25">
        <w:rPr>
          <w:rFonts w:ascii="Times New Roman" w:hAnsi="Times New Roman" w:cs="Times New Roman"/>
          <w:b/>
        </w:rPr>
        <w:tab/>
      </w:r>
      <w:r w:rsidR="001B1B25">
        <w:rPr>
          <w:rFonts w:ascii="Times New Roman" w:hAnsi="Times New Roman" w:cs="Times New Roman"/>
          <w:b/>
        </w:rPr>
        <w:tab/>
      </w:r>
      <w:r w:rsidR="001B1B25">
        <w:rPr>
          <w:rFonts w:ascii="Times New Roman" w:hAnsi="Times New Roman" w:cs="Times New Roman"/>
          <w:b/>
        </w:rPr>
        <w:tab/>
        <w:t xml:space="preserve">Приложение </w:t>
      </w:r>
      <w:proofErr w:type="gramStart"/>
      <w:r w:rsidR="001B1B25">
        <w:rPr>
          <w:rFonts w:ascii="Times New Roman" w:hAnsi="Times New Roman" w:cs="Times New Roman"/>
          <w:b/>
        </w:rPr>
        <w:t>к</w:t>
      </w:r>
      <w:proofErr w:type="gramEnd"/>
      <w:r w:rsidR="001B1B25">
        <w:rPr>
          <w:rFonts w:ascii="Times New Roman" w:hAnsi="Times New Roman" w:cs="Times New Roman"/>
          <w:b/>
        </w:rPr>
        <w:t xml:space="preserve"> </w:t>
      </w:r>
    </w:p>
    <w:p w:rsidR="007D17F6" w:rsidRPr="007E261E" w:rsidRDefault="001B1B25" w:rsidP="001B1B25">
      <w:pPr>
        <w:ind w:right="-94" w:firstLine="0"/>
        <w:jc w:val="right"/>
        <w:rPr>
          <w:rFonts w:ascii="Times New Roman" w:hAnsi="Times New Roman" w:cs="Times New Roman"/>
          <w:b/>
        </w:rPr>
      </w:pPr>
      <w:r>
        <w:rPr>
          <w:rFonts w:ascii="Times New Roman" w:hAnsi="Times New Roman" w:cs="Times New Roman"/>
          <w:b/>
        </w:rPr>
        <w:t>постановлению от</w:t>
      </w:r>
      <w:r w:rsidR="00144518">
        <w:rPr>
          <w:rFonts w:ascii="Times New Roman" w:hAnsi="Times New Roman" w:cs="Times New Roman"/>
          <w:b/>
        </w:rPr>
        <w:t xml:space="preserve"> 13.04.2018</w:t>
      </w:r>
      <w:r>
        <w:rPr>
          <w:rFonts w:ascii="Times New Roman" w:hAnsi="Times New Roman" w:cs="Times New Roman"/>
          <w:b/>
        </w:rPr>
        <w:t xml:space="preserve"> №</w:t>
      </w:r>
      <w:r w:rsidR="00144518">
        <w:rPr>
          <w:rFonts w:ascii="Times New Roman" w:hAnsi="Times New Roman" w:cs="Times New Roman"/>
          <w:b/>
        </w:rPr>
        <w:t xml:space="preserve"> 47</w:t>
      </w:r>
    </w:p>
    <w:p w:rsidR="00144518" w:rsidRDefault="00144518" w:rsidP="007D17F6">
      <w:pPr>
        <w:ind w:firstLine="0"/>
        <w:jc w:val="center"/>
        <w:rPr>
          <w:rFonts w:ascii="Times New Roman" w:hAnsi="Times New Roman" w:cs="Times New Roman"/>
          <w:b/>
        </w:rPr>
      </w:pPr>
    </w:p>
    <w:p w:rsidR="00C329FC" w:rsidRPr="007E261E" w:rsidRDefault="00C329FC" w:rsidP="007D17F6">
      <w:pPr>
        <w:ind w:firstLine="0"/>
        <w:jc w:val="center"/>
        <w:rPr>
          <w:rFonts w:ascii="Times New Roman" w:hAnsi="Times New Roman" w:cs="Times New Roman"/>
          <w:b/>
        </w:rPr>
      </w:pPr>
      <w:r w:rsidRPr="007E261E">
        <w:rPr>
          <w:rFonts w:ascii="Times New Roman" w:hAnsi="Times New Roman" w:cs="Times New Roman"/>
          <w:b/>
        </w:rPr>
        <w:t>Положение</w:t>
      </w:r>
      <w:r w:rsidRPr="007E261E">
        <w:rPr>
          <w:rFonts w:ascii="Times New Roman" w:hAnsi="Times New Roman" w:cs="Times New Roman"/>
          <w:b/>
        </w:rPr>
        <w:br/>
        <w:t xml:space="preserve">о порядке </w:t>
      </w:r>
      <w:r w:rsidR="002416EE" w:rsidRPr="007E261E">
        <w:rPr>
          <w:rFonts w:ascii="Times New Roman" w:hAnsi="Times New Roman" w:cs="Times New Roman"/>
          <w:b/>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7E261E">
        <w:rPr>
          <w:rFonts w:ascii="Times New Roman" w:hAnsi="Times New Roman" w:cs="Times New Roman"/>
          <w:b/>
        </w:rPr>
        <w:t xml:space="preserve">, находящихся в собственности </w:t>
      </w:r>
      <w:r w:rsidR="001B1B25">
        <w:rPr>
          <w:rFonts w:ascii="Times New Roman" w:hAnsi="Times New Roman" w:cs="Times New Roman"/>
          <w:b/>
        </w:rPr>
        <w:t>Ботанического</w:t>
      </w:r>
      <w:r w:rsidR="0000349A" w:rsidRPr="007E261E">
        <w:rPr>
          <w:rFonts w:ascii="Times New Roman" w:hAnsi="Times New Roman" w:cs="Times New Roman"/>
          <w:b/>
        </w:rPr>
        <w:t xml:space="preserve"> сельского поселения </w:t>
      </w:r>
      <w:r w:rsidR="001B1B25">
        <w:rPr>
          <w:rFonts w:ascii="Times New Roman" w:hAnsi="Times New Roman" w:cs="Times New Roman"/>
          <w:b/>
        </w:rPr>
        <w:t>Раздольненского</w:t>
      </w:r>
      <w:r w:rsidR="0000349A" w:rsidRPr="007E261E">
        <w:rPr>
          <w:rFonts w:ascii="Times New Roman" w:hAnsi="Times New Roman" w:cs="Times New Roman"/>
          <w:b/>
        </w:rPr>
        <w:t xml:space="preserve"> района Республики Крым</w:t>
      </w:r>
    </w:p>
    <w:p w:rsidR="00C329FC" w:rsidRPr="007E261E" w:rsidRDefault="00C329FC" w:rsidP="007D17F6">
      <w:pPr>
        <w:ind w:firstLine="0"/>
        <w:rPr>
          <w:rFonts w:ascii="Times New Roman" w:hAnsi="Times New Roman" w:cs="Times New Roman"/>
          <w:b/>
        </w:rPr>
      </w:pPr>
    </w:p>
    <w:p w:rsidR="00C329FC" w:rsidRPr="007E261E" w:rsidRDefault="00C329FC" w:rsidP="007D17F6">
      <w:pPr>
        <w:ind w:firstLine="0"/>
        <w:jc w:val="center"/>
        <w:rPr>
          <w:rFonts w:ascii="Times New Roman" w:hAnsi="Times New Roman" w:cs="Times New Roman"/>
          <w:b/>
        </w:rPr>
      </w:pPr>
      <w:bookmarkStart w:id="2" w:name="sub_100"/>
      <w:r w:rsidRPr="007E261E">
        <w:rPr>
          <w:rFonts w:ascii="Times New Roman" w:hAnsi="Times New Roman" w:cs="Times New Roman"/>
          <w:b/>
        </w:rPr>
        <w:t>1. Общие положения</w:t>
      </w:r>
    </w:p>
    <w:bookmarkEnd w:id="2"/>
    <w:p w:rsidR="00C329FC" w:rsidRPr="007E261E" w:rsidRDefault="00C329FC" w:rsidP="007D17F6">
      <w:pPr>
        <w:ind w:firstLine="0"/>
        <w:rPr>
          <w:rFonts w:ascii="Times New Roman" w:hAnsi="Times New Roman" w:cs="Times New Roman"/>
        </w:rPr>
      </w:pPr>
    </w:p>
    <w:p w:rsidR="00C329FC" w:rsidRPr="007E261E" w:rsidRDefault="00C329FC" w:rsidP="007D17F6">
      <w:pPr>
        <w:ind w:firstLine="567"/>
        <w:rPr>
          <w:rFonts w:ascii="Times New Roman" w:hAnsi="Times New Roman" w:cs="Times New Roman"/>
        </w:rPr>
      </w:pPr>
      <w:bookmarkStart w:id="3" w:name="sub_11"/>
      <w:r w:rsidRPr="007E261E">
        <w:rPr>
          <w:rFonts w:ascii="Times New Roman" w:hAnsi="Times New Roman" w:cs="Times New Roman"/>
        </w:rPr>
        <w:t>1.1. Настоящее Положение устанавливает:</w:t>
      </w:r>
    </w:p>
    <w:p w:rsidR="00D15125" w:rsidRPr="007E261E" w:rsidRDefault="00D15125" w:rsidP="00D15125">
      <w:pPr>
        <w:ind w:firstLine="567"/>
        <w:rPr>
          <w:rFonts w:ascii="Times New Roman" w:hAnsi="Times New Roman" w:cs="Times New Roman"/>
        </w:rPr>
      </w:pPr>
      <w:r w:rsidRPr="007E261E">
        <w:rPr>
          <w:rFonts w:ascii="Times New Roman" w:hAnsi="Times New Roman" w:cs="Times New Roman"/>
        </w:rPr>
        <w:t>порядок определения нормативной цены земельного участка;</w:t>
      </w:r>
    </w:p>
    <w:p w:rsidR="00C329FC" w:rsidRPr="007E261E" w:rsidRDefault="002416EE" w:rsidP="007D17F6">
      <w:pPr>
        <w:ind w:firstLine="567"/>
        <w:rPr>
          <w:rFonts w:ascii="Times New Roman" w:hAnsi="Times New Roman" w:cs="Times New Roman"/>
        </w:rPr>
      </w:pPr>
      <w:bookmarkStart w:id="4" w:name="sub_112"/>
      <w:bookmarkEnd w:id="3"/>
      <w:r w:rsidRPr="007E261E">
        <w:rPr>
          <w:rFonts w:ascii="Times New Roman" w:hAnsi="Times New Roman" w:cs="Times New Roman"/>
        </w:rPr>
        <w:t>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C329FC" w:rsidRPr="007E261E">
        <w:rPr>
          <w:rFonts w:ascii="Times New Roman" w:hAnsi="Times New Roman" w:cs="Times New Roman"/>
        </w:rPr>
        <w:t xml:space="preserve">, находящихся в собственности </w:t>
      </w:r>
      <w:r w:rsidR="001B1B25">
        <w:rPr>
          <w:rFonts w:ascii="Times New Roman" w:hAnsi="Times New Roman" w:cs="Times New Roman"/>
        </w:rPr>
        <w:t>Ботанического</w:t>
      </w:r>
      <w:r w:rsidR="0000349A" w:rsidRPr="007E261E">
        <w:rPr>
          <w:rFonts w:ascii="Times New Roman" w:hAnsi="Times New Roman" w:cs="Times New Roman"/>
        </w:rPr>
        <w:t xml:space="preserve"> сельского поселения </w:t>
      </w:r>
      <w:r w:rsidR="001B1B25">
        <w:rPr>
          <w:rFonts w:ascii="Times New Roman" w:hAnsi="Times New Roman" w:cs="Times New Roman"/>
        </w:rPr>
        <w:t>Раздольненского</w:t>
      </w:r>
      <w:r w:rsidR="0000349A" w:rsidRPr="007E261E">
        <w:rPr>
          <w:rFonts w:ascii="Times New Roman" w:hAnsi="Times New Roman" w:cs="Times New Roman"/>
        </w:rPr>
        <w:t xml:space="preserve"> района Республики Крым</w:t>
      </w:r>
      <w:r w:rsidR="00C329FC" w:rsidRPr="007E261E">
        <w:rPr>
          <w:rFonts w:ascii="Times New Roman" w:hAnsi="Times New Roman" w:cs="Times New Roman"/>
        </w:rPr>
        <w:t>;</w:t>
      </w:r>
    </w:p>
    <w:p w:rsidR="00C329FC" w:rsidRPr="007E261E" w:rsidRDefault="00C329FC" w:rsidP="007D17F6">
      <w:pPr>
        <w:ind w:firstLine="567"/>
        <w:rPr>
          <w:rFonts w:ascii="Times New Roman" w:hAnsi="Times New Roman" w:cs="Times New Roman"/>
        </w:rPr>
      </w:pPr>
      <w:bookmarkStart w:id="5" w:name="sub_113"/>
      <w:bookmarkEnd w:id="4"/>
      <w:r w:rsidRPr="007E261E">
        <w:rPr>
          <w:rFonts w:ascii="Times New Roman" w:hAnsi="Times New Roman" w:cs="Times New Roman"/>
        </w:rPr>
        <w:t xml:space="preserve">порядок, условия и сроки внесения платы за земельные участки, находящиеся в собственности </w:t>
      </w:r>
      <w:r w:rsidR="001B1B25">
        <w:rPr>
          <w:rFonts w:ascii="Times New Roman" w:hAnsi="Times New Roman" w:cs="Times New Roman"/>
        </w:rPr>
        <w:t>Ботанического</w:t>
      </w:r>
      <w:r w:rsidR="0000349A" w:rsidRPr="007E261E">
        <w:rPr>
          <w:rFonts w:ascii="Times New Roman" w:hAnsi="Times New Roman" w:cs="Times New Roman"/>
        </w:rPr>
        <w:t xml:space="preserve"> сельского поселения </w:t>
      </w:r>
      <w:r w:rsidR="001B1B25">
        <w:rPr>
          <w:rFonts w:ascii="Times New Roman" w:hAnsi="Times New Roman" w:cs="Times New Roman"/>
        </w:rPr>
        <w:t>Раздольненского</w:t>
      </w:r>
      <w:r w:rsidR="0000349A" w:rsidRPr="007E261E">
        <w:rPr>
          <w:rFonts w:ascii="Times New Roman" w:hAnsi="Times New Roman" w:cs="Times New Roman"/>
        </w:rPr>
        <w:t xml:space="preserve"> района Республики Крым</w:t>
      </w:r>
      <w:r w:rsidRPr="007E261E">
        <w:rPr>
          <w:rFonts w:ascii="Times New Roman" w:hAnsi="Times New Roman" w:cs="Times New Roman"/>
        </w:rPr>
        <w:t>.</w:t>
      </w:r>
    </w:p>
    <w:bookmarkEnd w:id="5"/>
    <w:p w:rsidR="00C329FC" w:rsidRPr="007E261E" w:rsidRDefault="00C329FC" w:rsidP="007D17F6">
      <w:pPr>
        <w:ind w:firstLine="0"/>
        <w:rPr>
          <w:rFonts w:ascii="Times New Roman" w:hAnsi="Times New Roman" w:cs="Times New Roman"/>
        </w:rPr>
      </w:pPr>
    </w:p>
    <w:p w:rsidR="00C329FC" w:rsidRPr="007E261E" w:rsidRDefault="00C329FC" w:rsidP="007D17F6">
      <w:pPr>
        <w:ind w:firstLine="0"/>
        <w:jc w:val="center"/>
        <w:rPr>
          <w:rFonts w:ascii="Times New Roman" w:hAnsi="Times New Roman" w:cs="Times New Roman"/>
          <w:b/>
        </w:rPr>
      </w:pPr>
      <w:r w:rsidRPr="007E261E">
        <w:rPr>
          <w:rFonts w:ascii="Times New Roman" w:hAnsi="Times New Roman" w:cs="Times New Roman"/>
          <w:b/>
        </w:rPr>
        <w:t>2. Порядок определения нормативной цены земельного участка</w:t>
      </w:r>
    </w:p>
    <w:p w:rsidR="00C329FC" w:rsidRPr="007E261E" w:rsidRDefault="00C329FC" w:rsidP="007D17F6">
      <w:pPr>
        <w:ind w:firstLine="0"/>
        <w:rPr>
          <w:rFonts w:ascii="Times New Roman" w:hAnsi="Times New Roman" w:cs="Times New Roman"/>
        </w:rPr>
      </w:pPr>
    </w:p>
    <w:p w:rsidR="00C329FC" w:rsidRPr="007E261E" w:rsidRDefault="00C329FC" w:rsidP="007D17F6">
      <w:pPr>
        <w:ind w:firstLine="567"/>
        <w:rPr>
          <w:rFonts w:ascii="Times New Roman" w:hAnsi="Times New Roman" w:cs="Times New Roman"/>
        </w:rPr>
      </w:pPr>
      <w:bookmarkStart w:id="6" w:name="sub_21"/>
      <w:r w:rsidRPr="007E261E">
        <w:rPr>
          <w:rFonts w:ascii="Times New Roman" w:hAnsi="Times New Roman" w:cs="Times New Roman"/>
        </w:rPr>
        <w:t xml:space="preserve">2.1. </w:t>
      </w:r>
      <w:r w:rsidR="0012492F" w:rsidRPr="007E261E">
        <w:rPr>
          <w:rFonts w:ascii="Times New Roman" w:hAnsi="Times New Roman" w:cs="Times New Roman"/>
        </w:rPr>
        <w:t xml:space="preserve">Для </w:t>
      </w:r>
      <w:r w:rsidR="002416EE" w:rsidRPr="007E261E">
        <w:rPr>
          <w:rFonts w:ascii="Times New Roman" w:hAnsi="Times New Roman" w:cs="Times New Roman"/>
        </w:rPr>
        <w:t>целей налогообложения,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12492F" w:rsidRPr="007E261E">
        <w:rPr>
          <w:rFonts w:ascii="Times New Roman" w:hAnsi="Times New Roman" w:cs="Times New Roman"/>
        </w:rPr>
        <w:t xml:space="preserve"> используется н</w:t>
      </w:r>
      <w:r w:rsidRPr="007E261E">
        <w:rPr>
          <w:rFonts w:ascii="Times New Roman" w:hAnsi="Times New Roman" w:cs="Times New Roman"/>
        </w:rPr>
        <w:t>ормативная цена земельного участка.</w:t>
      </w:r>
    </w:p>
    <w:bookmarkEnd w:id="6"/>
    <w:p w:rsidR="00C329FC" w:rsidRPr="007E261E" w:rsidRDefault="00C329FC" w:rsidP="007D17F6">
      <w:pPr>
        <w:ind w:firstLine="567"/>
        <w:rPr>
          <w:rFonts w:ascii="Times New Roman" w:hAnsi="Times New Roman" w:cs="Times New Roman"/>
        </w:rPr>
      </w:pPr>
      <w:r w:rsidRPr="007E261E">
        <w:rPr>
          <w:rFonts w:ascii="Times New Roman" w:hAnsi="Times New Roman" w:cs="Times New Roman"/>
        </w:rPr>
        <w:t>2.2. 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показатель нормативной цены 1 квадратного метра для соответствующего вида разрешенного использования на данном земельном участке.</w:t>
      </w:r>
    </w:p>
    <w:p w:rsidR="00C329FC" w:rsidRPr="007E261E" w:rsidRDefault="00C329FC" w:rsidP="007D17F6">
      <w:pPr>
        <w:ind w:firstLine="567"/>
        <w:rPr>
          <w:rFonts w:ascii="Times New Roman" w:hAnsi="Times New Roman" w:cs="Times New Roman"/>
        </w:rPr>
      </w:pPr>
      <w:bookmarkStart w:id="7" w:name="sub_23"/>
      <w:r w:rsidRPr="007E261E">
        <w:rPr>
          <w:rFonts w:ascii="Times New Roman" w:hAnsi="Times New Roman" w:cs="Times New Roman"/>
        </w:rPr>
        <w:t xml:space="preserve">2.3. 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нормативной цены 1 квадратного метра земель, расположенных на территории </w:t>
      </w:r>
      <w:r w:rsidR="001B1B25">
        <w:rPr>
          <w:rFonts w:ascii="Times New Roman" w:hAnsi="Times New Roman" w:cs="Times New Roman"/>
        </w:rPr>
        <w:t>Ботанического</w:t>
      </w:r>
      <w:r w:rsidR="0000349A" w:rsidRPr="007E261E">
        <w:rPr>
          <w:rFonts w:ascii="Times New Roman" w:hAnsi="Times New Roman" w:cs="Times New Roman"/>
        </w:rPr>
        <w:t xml:space="preserve"> сельского поселения </w:t>
      </w:r>
      <w:r w:rsidR="001B1B25">
        <w:rPr>
          <w:rFonts w:ascii="Times New Roman" w:hAnsi="Times New Roman" w:cs="Times New Roman"/>
        </w:rPr>
        <w:t>Раздольненского</w:t>
      </w:r>
      <w:r w:rsidR="0000349A" w:rsidRPr="007E261E">
        <w:rPr>
          <w:rFonts w:ascii="Times New Roman" w:hAnsi="Times New Roman" w:cs="Times New Roman"/>
        </w:rPr>
        <w:t xml:space="preserve"> района Республики Крым</w:t>
      </w:r>
      <w:r w:rsidRPr="007E261E">
        <w:rPr>
          <w:rFonts w:ascii="Times New Roman" w:hAnsi="Times New Roman" w:cs="Times New Roman"/>
        </w:rPr>
        <w:t>, по формуле:</w:t>
      </w:r>
    </w:p>
    <w:bookmarkEnd w:id="7"/>
    <w:p w:rsidR="00C329FC" w:rsidRPr="007E261E" w:rsidRDefault="00C329FC" w:rsidP="007D17F6">
      <w:pPr>
        <w:ind w:firstLine="567"/>
        <w:rPr>
          <w:rFonts w:ascii="Times New Roman" w:hAnsi="Times New Roman" w:cs="Times New Roman"/>
        </w:rPr>
      </w:pPr>
    </w:p>
    <w:p w:rsidR="00C329FC" w:rsidRPr="007E261E" w:rsidRDefault="00C329FC" w:rsidP="007D17F6">
      <w:pPr>
        <w:ind w:firstLine="567"/>
        <w:rPr>
          <w:rFonts w:ascii="Times New Roman" w:hAnsi="Times New Roman" w:cs="Times New Roman"/>
        </w:rPr>
      </w:pPr>
      <w:proofErr w:type="spellStart"/>
      <w:r w:rsidRPr="007E261E">
        <w:rPr>
          <w:rFonts w:ascii="Times New Roman" w:hAnsi="Times New Roman" w:cs="Times New Roman"/>
          <w:b/>
        </w:rPr>
        <w:t>НЦзу</w:t>
      </w:r>
      <w:proofErr w:type="spellEnd"/>
      <w:r w:rsidRPr="007E261E">
        <w:rPr>
          <w:rFonts w:ascii="Times New Roman" w:hAnsi="Times New Roman" w:cs="Times New Roman"/>
          <w:b/>
        </w:rPr>
        <w:t xml:space="preserve"> = НЦ </w:t>
      </w:r>
      <w:proofErr w:type="spellStart"/>
      <w:r w:rsidRPr="007E261E">
        <w:rPr>
          <w:rFonts w:ascii="Times New Roman" w:hAnsi="Times New Roman" w:cs="Times New Roman"/>
          <w:b/>
        </w:rPr>
        <w:t>х</w:t>
      </w:r>
      <w:proofErr w:type="spellEnd"/>
      <w:r w:rsidRPr="007E261E">
        <w:rPr>
          <w:rFonts w:ascii="Times New Roman" w:hAnsi="Times New Roman" w:cs="Times New Roman"/>
          <w:b/>
        </w:rPr>
        <w:t xml:space="preserve"> П,</w:t>
      </w:r>
      <w:r w:rsidRPr="007E261E">
        <w:rPr>
          <w:rFonts w:ascii="Times New Roman" w:hAnsi="Times New Roman" w:cs="Times New Roman"/>
        </w:rPr>
        <w:t xml:space="preserve"> где</w:t>
      </w:r>
    </w:p>
    <w:p w:rsidR="00C329FC" w:rsidRPr="007E261E" w:rsidRDefault="00C329FC" w:rsidP="007D17F6">
      <w:pPr>
        <w:ind w:firstLine="567"/>
        <w:rPr>
          <w:rFonts w:ascii="Times New Roman" w:hAnsi="Times New Roman" w:cs="Times New Roman"/>
        </w:rPr>
      </w:pPr>
    </w:p>
    <w:p w:rsidR="00C329FC" w:rsidRPr="007E261E" w:rsidRDefault="00C329FC" w:rsidP="007D17F6">
      <w:pPr>
        <w:ind w:firstLine="567"/>
        <w:rPr>
          <w:rFonts w:ascii="Times New Roman" w:hAnsi="Times New Roman" w:cs="Times New Roman"/>
        </w:rPr>
      </w:pPr>
      <w:proofErr w:type="spellStart"/>
      <w:r w:rsidRPr="007E261E">
        <w:rPr>
          <w:rFonts w:ascii="Times New Roman" w:hAnsi="Times New Roman" w:cs="Times New Roman"/>
        </w:rPr>
        <w:t>НЦзу</w:t>
      </w:r>
      <w:proofErr w:type="spellEnd"/>
      <w:r w:rsidRPr="007E261E">
        <w:rPr>
          <w:rFonts w:ascii="Times New Roman" w:hAnsi="Times New Roman" w:cs="Times New Roman"/>
        </w:rPr>
        <w:t xml:space="preserve"> - нормативная цена земельного участка, в рублях;</w:t>
      </w:r>
    </w:p>
    <w:p w:rsidR="00C329FC" w:rsidRPr="007E261E" w:rsidRDefault="00C329FC" w:rsidP="007D17F6">
      <w:pPr>
        <w:ind w:firstLine="567"/>
        <w:rPr>
          <w:rFonts w:ascii="Times New Roman" w:hAnsi="Times New Roman" w:cs="Times New Roman"/>
        </w:rPr>
      </w:pPr>
      <w:r w:rsidRPr="007E261E">
        <w:rPr>
          <w:rFonts w:ascii="Times New Roman" w:hAnsi="Times New Roman" w:cs="Times New Roman"/>
        </w:rPr>
        <w:t>НЦ - нормативная цена 1 квадратного метра земель</w:t>
      </w:r>
      <w:r w:rsidR="001B1B25">
        <w:rPr>
          <w:rFonts w:ascii="Times New Roman" w:hAnsi="Times New Roman" w:cs="Times New Roman"/>
        </w:rPr>
        <w:t xml:space="preserve"> Ботанического</w:t>
      </w:r>
      <w:r w:rsidR="0000349A" w:rsidRPr="007E261E">
        <w:rPr>
          <w:rFonts w:ascii="Times New Roman" w:hAnsi="Times New Roman" w:cs="Times New Roman"/>
        </w:rPr>
        <w:t xml:space="preserve"> сельского поселения </w:t>
      </w:r>
      <w:r w:rsidR="001B1B25">
        <w:rPr>
          <w:rFonts w:ascii="Times New Roman" w:hAnsi="Times New Roman" w:cs="Times New Roman"/>
        </w:rPr>
        <w:t>Раздольненского</w:t>
      </w:r>
      <w:r w:rsidR="0000349A" w:rsidRPr="007E261E">
        <w:rPr>
          <w:rFonts w:ascii="Times New Roman" w:hAnsi="Times New Roman" w:cs="Times New Roman"/>
        </w:rPr>
        <w:t xml:space="preserve"> района Республики Крым</w:t>
      </w:r>
      <w:r w:rsidRPr="007E261E">
        <w:rPr>
          <w:rFonts w:ascii="Times New Roman" w:hAnsi="Times New Roman" w:cs="Times New Roman"/>
        </w:rPr>
        <w:t>;</w:t>
      </w:r>
    </w:p>
    <w:p w:rsidR="00C329FC" w:rsidRPr="007E261E" w:rsidRDefault="00C329FC" w:rsidP="007D17F6">
      <w:pPr>
        <w:ind w:firstLine="567"/>
        <w:rPr>
          <w:rFonts w:ascii="Times New Roman" w:hAnsi="Times New Roman" w:cs="Times New Roman"/>
        </w:rPr>
      </w:pPr>
      <w:r w:rsidRPr="007E261E">
        <w:rPr>
          <w:rFonts w:ascii="Times New Roman" w:hAnsi="Times New Roman" w:cs="Times New Roman"/>
        </w:rPr>
        <w:t>П - площадь земельного участка, в квадратных метрах.</w:t>
      </w:r>
    </w:p>
    <w:p w:rsidR="0012492F" w:rsidRPr="007E261E" w:rsidRDefault="0012492F" w:rsidP="007D17F6">
      <w:pPr>
        <w:ind w:firstLine="567"/>
        <w:rPr>
          <w:rFonts w:ascii="Times New Roman" w:hAnsi="Times New Roman" w:cs="Times New Roman"/>
        </w:rPr>
      </w:pPr>
      <w:r w:rsidRPr="007E261E">
        <w:rPr>
          <w:rFonts w:ascii="Times New Roman" w:hAnsi="Times New Roman" w:cs="Times New Roman"/>
        </w:rPr>
        <w:t xml:space="preserve">Нормативная цена 1 квадратного метра земель </w:t>
      </w:r>
      <w:r w:rsidR="001B1B25">
        <w:rPr>
          <w:rFonts w:ascii="Times New Roman" w:hAnsi="Times New Roman" w:cs="Times New Roman"/>
        </w:rPr>
        <w:t>Ботанического</w:t>
      </w:r>
      <w:r w:rsidR="0000349A" w:rsidRPr="007E261E">
        <w:rPr>
          <w:rFonts w:ascii="Times New Roman" w:hAnsi="Times New Roman" w:cs="Times New Roman"/>
        </w:rPr>
        <w:t xml:space="preserve"> сельского поселения </w:t>
      </w:r>
      <w:r w:rsidR="001B1B25">
        <w:rPr>
          <w:rFonts w:ascii="Times New Roman" w:hAnsi="Times New Roman" w:cs="Times New Roman"/>
        </w:rPr>
        <w:t>Раздольненского</w:t>
      </w:r>
      <w:r w:rsidR="0000349A" w:rsidRPr="007E261E">
        <w:rPr>
          <w:rFonts w:ascii="Times New Roman" w:hAnsi="Times New Roman" w:cs="Times New Roman"/>
        </w:rPr>
        <w:t xml:space="preserve"> района Республики Крым </w:t>
      </w:r>
      <w:r w:rsidRPr="007E261E">
        <w:rPr>
          <w:rFonts w:ascii="Times New Roman" w:hAnsi="Times New Roman" w:cs="Times New Roman"/>
        </w:rPr>
        <w:t xml:space="preserve">установлена постановлением Совета министров Республики Крым от 12 ноября 2014г. </w:t>
      </w:r>
      <w:r w:rsidR="00B1298D" w:rsidRPr="007E261E">
        <w:rPr>
          <w:rFonts w:ascii="Times New Roman" w:hAnsi="Times New Roman" w:cs="Times New Roman"/>
        </w:rPr>
        <w:t>№</w:t>
      </w:r>
      <w:r w:rsidRPr="007E261E">
        <w:rPr>
          <w:rFonts w:ascii="Times New Roman" w:hAnsi="Times New Roman" w:cs="Times New Roman"/>
        </w:rPr>
        <w:t xml:space="preserve">450 </w:t>
      </w:r>
      <w:r w:rsidR="00B1298D" w:rsidRPr="007E261E">
        <w:rPr>
          <w:rFonts w:ascii="Times New Roman" w:hAnsi="Times New Roman" w:cs="Times New Roman"/>
        </w:rPr>
        <w:t>«</w:t>
      </w:r>
      <w:r w:rsidRPr="007E261E">
        <w:rPr>
          <w:rFonts w:ascii="Times New Roman" w:hAnsi="Times New Roman" w:cs="Times New Roman"/>
        </w:rPr>
        <w:t>О плате за земельные участки, которые расположены на территории Республики Крым</w:t>
      </w:r>
      <w:r w:rsidR="00B1298D" w:rsidRPr="007E261E">
        <w:rPr>
          <w:rFonts w:ascii="Times New Roman" w:hAnsi="Times New Roman" w:cs="Times New Roman"/>
        </w:rPr>
        <w:t>»</w:t>
      </w:r>
      <w:r w:rsidRPr="007E261E">
        <w:rPr>
          <w:rFonts w:ascii="Times New Roman" w:hAnsi="Times New Roman" w:cs="Times New Roman"/>
        </w:rPr>
        <w:t>.</w:t>
      </w:r>
    </w:p>
    <w:p w:rsidR="004F1CFA" w:rsidRPr="007E261E" w:rsidRDefault="004F1CFA" w:rsidP="004F1CFA">
      <w:pPr>
        <w:ind w:firstLine="567"/>
        <w:rPr>
          <w:rFonts w:ascii="Times New Roman" w:hAnsi="Times New Roman" w:cs="Times New Roman"/>
        </w:rPr>
      </w:pPr>
    </w:p>
    <w:p w:rsidR="00C329FC" w:rsidRPr="007E261E" w:rsidRDefault="00C329FC" w:rsidP="007D17F6">
      <w:pPr>
        <w:ind w:firstLine="0"/>
        <w:jc w:val="center"/>
        <w:rPr>
          <w:rFonts w:ascii="Times New Roman" w:hAnsi="Times New Roman" w:cs="Times New Roman"/>
          <w:b/>
        </w:rPr>
      </w:pPr>
      <w:r w:rsidRPr="007E261E">
        <w:rPr>
          <w:rFonts w:ascii="Times New Roman" w:hAnsi="Times New Roman" w:cs="Times New Roman"/>
          <w:b/>
        </w:rPr>
        <w:t xml:space="preserve">3. Порядок </w:t>
      </w:r>
      <w:r w:rsidR="002416EE" w:rsidRPr="007E261E">
        <w:rPr>
          <w:rFonts w:ascii="Times New Roman" w:hAnsi="Times New Roman" w:cs="Times New Roman"/>
          <w:b/>
        </w:rPr>
        <w:t>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12492F" w:rsidRPr="007E261E">
        <w:rPr>
          <w:rFonts w:ascii="Times New Roman" w:hAnsi="Times New Roman" w:cs="Times New Roman"/>
          <w:b/>
        </w:rPr>
        <w:t xml:space="preserve">, </w:t>
      </w:r>
      <w:r w:rsidRPr="007E261E">
        <w:rPr>
          <w:rFonts w:ascii="Times New Roman" w:hAnsi="Times New Roman" w:cs="Times New Roman"/>
          <w:b/>
        </w:rPr>
        <w:t xml:space="preserve">находящихся в собственности </w:t>
      </w:r>
      <w:r w:rsidR="001B1B25">
        <w:rPr>
          <w:rFonts w:ascii="Times New Roman" w:hAnsi="Times New Roman" w:cs="Times New Roman"/>
          <w:b/>
        </w:rPr>
        <w:t>Ботанического</w:t>
      </w:r>
      <w:r w:rsidR="0000349A" w:rsidRPr="007E261E">
        <w:rPr>
          <w:rFonts w:ascii="Times New Roman" w:hAnsi="Times New Roman" w:cs="Times New Roman"/>
          <w:b/>
        </w:rPr>
        <w:t xml:space="preserve"> </w:t>
      </w:r>
      <w:r w:rsidR="0000349A" w:rsidRPr="007E261E">
        <w:rPr>
          <w:rFonts w:ascii="Times New Roman" w:hAnsi="Times New Roman" w:cs="Times New Roman"/>
          <w:b/>
        </w:rPr>
        <w:lastRenderedPageBreak/>
        <w:t xml:space="preserve">сельского поселения </w:t>
      </w:r>
      <w:r w:rsidR="001B1B25">
        <w:rPr>
          <w:rFonts w:ascii="Times New Roman" w:hAnsi="Times New Roman" w:cs="Times New Roman"/>
          <w:b/>
        </w:rPr>
        <w:t>Раздольненского</w:t>
      </w:r>
      <w:r w:rsidR="0000349A" w:rsidRPr="007E261E">
        <w:rPr>
          <w:rFonts w:ascii="Times New Roman" w:hAnsi="Times New Roman" w:cs="Times New Roman"/>
          <w:b/>
        </w:rPr>
        <w:t xml:space="preserve"> района Республики Крым</w:t>
      </w:r>
    </w:p>
    <w:p w:rsidR="00C329FC" w:rsidRPr="007E261E" w:rsidRDefault="00C329FC" w:rsidP="004F1CFA">
      <w:pPr>
        <w:ind w:firstLine="567"/>
        <w:rPr>
          <w:rFonts w:ascii="Times New Roman" w:hAnsi="Times New Roman" w:cs="Times New Roman"/>
        </w:rPr>
      </w:pP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3.1. 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w:t>
      </w:r>
      <w:hyperlink r:id="rId5" w:anchor="/document/23703277/entry/32" w:history="1">
        <w:r w:rsidRPr="007E261E">
          <w:rPr>
            <w:rFonts w:ascii="Times New Roman" w:hAnsi="Times New Roman" w:cs="Times New Roman"/>
          </w:rPr>
          <w:t>пунктами 3.2</w:t>
        </w:r>
      </w:hyperlink>
      <w:r w:rsidRPr="007E261E">
        <w:rPr>
          <w:rFonts w:ascii="Times New Roman" w:hAnsi="Times New Roman" w:cs="Times New Roman"/>
        </w:rPr>
        <w:t xml:space="preserve">, </w:t>
      </w:r>
      <w:hyperlink r:id="rId6" w:anchor="/document/23703277/entry/33" w:history="1">
        <w:r w:rsidRPr="007E261E">
          <w:rPr>
            <w:rFonts w:ascii="Times New Roman" w:hAnsi="Times New Roman" w:cs="Times New Roman"/>
          </w:rPr>
          <w:t>3.3</w:t>
        </w:r>
      </w:hyperlink>
      <w:r w:rsidRPr="007E261E">
        <w:rPr>
          <w:rFonts w:ascii="Times New Roman" w:hAnsi="Times New Roman" w:cs="Times New Roman"/>
        </w:rPr>
        <w:t xml:space="preserve"> и </w:t>
      </w:r>
      <w:hyperlink r:id="rId7" w:anchor="/document/23703277/entry/34" w:history="1">
        <w:r w:rsidRPr="007E261E">
          <w:rPr>
            <w:rFonts w:ascii="Times New Roman" w:hAnsi="Times New Roman" w:cs="Times New Roman"/>
          </w:rPr>
          <w:t>3.4 раздела 3</w:t>
        </w:r>
      </w:hyperlink>
      <w:r w:rsidRPr="007E261E">
        <w:rPr>
          <w:rFonts w:ascii="Times New Roman" w:hAnsi="Times New Roman" w:cs="Times New Roman"/>
        </w:rPr>
        <w:t xml:space="preserve"> настоящего Положения.</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3.2. Годовой размер арендной платы рассчитывается в процентах от нормативной цены земельного участка:</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а) 0,25 процента - для земельных участков, видом разрешенного использования которых согласно </w:t>
      </w:r>
      <w:hyperlink r:id="rId8" w:anchor="/document/70736874/entry/1000" w:history="1">
        <w:r w:rsidRPr="007E261E">
          <w:rPr>
            <w:rFonts w:ascii="Times New Roman" w:hAnsi="Times New Roman" w:cs="Times New Roman"/>
          </w:rPr>
          <w:t>классификатору</w:t>
        </w:r>
      </w:hyperlink>
      <w:r w:rsidRPr="007E261E">
        <w:rPr>
          <w:rFonts w:ascii="Times New Roman" w:hAnsi="Times New Roman" w:cs="Times New Roman"/>
        </w:rPr>
        <w:t xml:space="preserve"> видов разрешенного использования земельных участков является </w:t>
      </w:r>
      <w:hyperlink r:id="rId9" w:anchor="/document/70736874/entry/1074" w:history="1">
        <w:r w:rsidRPr="007E261E">
          <w:rPr>
            <w:rFonts w:ascii="Times New Roman" w:hAnsi="Times New Roman" w:cs="Times New Roman"/>
          </w:rPr>
          <w:t>код 7.4</w:t>
        </w:r>
      </w:hyperlink>
      <w:r w:rsidRPr="007E261E">
        <w:rPr>
          <w:rFonts w:ascii="Times New Roman" w:hAnsi="Times New Roman" w:cs="Times New Roman"/>
        </w:rPr>
        <w:t>;</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б) 1 процент - для земельных участков, видом разрешенного использования которых согласно </w:t>
      </w:r>
      <w:hyperlink r:id="rId10" w:anchor="/document/70736874/entry/1000" w:history="1">
        <w:r w:rsidRPr="007E261E">
          <w:rPr>
            <w:rFonts w:ascii="Times New Roman" w:hAnsi="Times New Roman" w:cs="Times New Roman"/>
          </w:rPr>
          <w:t>классификатору</w:t>
        </w:r>
      </w:hyperlink>
      <w:r w:rsidRPr="007E261E">
        <w:rPr>
          <w:rFonts w:ascii="Times New Roman" w:hAnsi="Times New Roman" w:cs="Times New Roman"/>
        </w:rPr>
        <w:t xml:space="preserve"> видов разрешенного использования земельных участков являются </w:t>
      </w:r>
      <w:hyperlink r:id="rId11" w:anchor="/document/70736874/entry/1010" w:history="1">
        <w:r w:rsidRPr="007E261E">
          <w:rPr>
            <w:rFonts w:ascii="Times New Roman" w:hAnsi="Times New Roman" w:cs="Times New Roman"/>
          </w:rPr>
          <w:t>коды 1.0 - 1.18</w:t>
        </w:r>
      </w:hyperlink>
      <w:r w:rsidRPr="007E261E">
        <w:rPr>
          <w:rFonts w:ascii="Times New Roman" w:hAnsi="Times New Roman" w:cs="Times New Roman"/>
        </w:rPr>
        <w:t xml:space="preserve">, </w:t>
      </w:r>
      <w:hyperlink r:id="rId12" w:anchor="/document/70736874/entry/1020" w:history="1">
        <w:r w:rsidRPr="007E261E">
          <w:rPr>
            <w:rFonts w:ascii="Times New Roman" w:hAnsi="Times New Roman" w:cs="Times New Roman"/>
          </w:rPr>
          <w:t>2.0 - 2.3</w:t>
        </w:r>
      </w:hyperlink>
      <w:r w:rsidRPr="007E261E">
        <w:rPr>
          <w:rFonts w:ascii="Times New Roman" w:hAnsi="Times New Roman" w:cs="Times New Roman"/>
        </w:rPr>
        <w:t xml:space="preserve">, </w:t>
      </w:r>
      <w:hyperlink r:id="rId13" w:anchor="/document/70736874/entry/1025" w:history="1">
        <w:r w:rsidRPr="007E261E">
          <w:rPr>
            <w:rFonts w:ascii="Times New Roman" w:hAnsi="Times New Roman" w:cs="Times New Roman"/>
          </w:rPr>
          <w:t>2.5 - 2.7.1</w:t>
        </w:r>
      </w:hyperlink>
      <w:r w:rsidRPr="007E261E">
        <w:rPr>
          <w:rFonts w:ascii="Times New Roman" w:hAnsi="Times New Roman" w:cs="Times New Roman"/>
        </w:rPr>
        <w:t xml:space="preserve">, </w:t>
      </w:r>
      <w:hyperlink r:id="rId14" w:anchor="/document/70736874/entry/1030" w:history="1">
        <w:r w:rsidRPr="007E261E">
          <w:rPr>
            <w:rFonts w:ascii="Times New Roman" w:hAnsi="Times New Roman" w:cs="Times New Roman"/>
          </w:rPr>
          <w:t>3.0 - 3.10.2</w:t>
        </w:r>
      </w:hyperlink>
      <w:r w:rsidRPr="007E261E">
        <w:rPr>
          <w:rFonts w:ascii="Times New Roman" w:hAnsi="Times New Roman" w:cs="Times New Roman"/>
        </w:rPr>
        <w:t xml:space="preserve"> (за исключением объектов не государственной и не муниципальной собственности), </w:t>
      </w:r>
      <w:hyperlink r:id="rId15" w:anchor="/document/70736874/entry/10610" w:history="1">
        <w:r w:rsidRPr="007E261E">
          <w:rPr>
            <w:rFonts w:ascii="Times New Roman" w:hAnsi="Times New Roman" w:cs="Times New Roman"/>
          </w:rPr>
          <w:t>6.10</w:t>
        </w:r>
      </w:hyperlink>
      <w:r w:rsidRPr="007E261E">
        <w:rPr>
          <w:rFonts w:ascii="Times New Roman" w:hAnsi="Times New Roman" w:cs="Times New Roman"/>
        </w:rPr>
        <w:t xml:space="preserve">, </w:t>
      </w:r>
      <w:hyperlink r:id="rId16" w:anchor="/document/70736874/entry/1080" w:history="1">
        <w:r w:rsidRPr="007E261E">
          <w:rPr>
            <w:rFonts w:ascii="Times New Roman" w:hAnsi="Times New Roman" w:cs="Times New Roman"/>
          </w:rPr>
          <w:t>8.0 - 8.4</w:t>
        </w:r>
      </w:hyperlink>
      <w:r w:rsidRPr="007E261E">
        <w:rPr>
          <w:rFonts w:ascii="Times New Roman" w:hAnsi="Times New Roman" w:cs="Times New Roman"/>
        </w:rPr>
        <w:t xml:space="preserve">, </w:t>
      </w:r>
      <w:hyperlink r:id="rId17" w:anchor="/document/70736874/entry/10100" w:history="1">
        <w:r w:rsidRPr="007E261E">
          <w:rPr>
            <w:rFonts w:ascii="Times New Roman" w:hAnsi="Times New Roman" w:cs="Times New Roman"/>
          </w:rPr>
          <w:t>10.0 - 10.4</w:t>
        </w:r>
      </w:hyperlink>
      <w:r w:rsidRPr="007E261E">
        <w:rPr>
          <w:rFonts w:ascii="Times New Roman" w:hAnsi="Times New Roman" w:cs="Times New Roman"/>
        </w:rPr>
        <w:t xml:space="preserve">, </w:t>
      </w:r>
      <w:hyperlink r:id="rId18" w:anchor="/document/70736874/entry/10110" w:history="1">
        <w:r w:rsidRPr="007E261E">
          <w:rPr>
            <w:rFonts w:ascii="Times New Roman" w:hAnsi="Times New Roman" w:cs="Times New Roman"/>
          </w:rPr>
          <w:t>11.0 - 11.3</w:t>
        </w:r>
      </w:hyperlink>
      <w:r w:rsidRPr="007E261E">
        <w:rPr>
          <w:rFonts w:ascii="Times New Roman" w:hAnsi="Times New Roman" w:cs="Times New Roman"/>
        </w:rPr>
        <w:t xml:space="preserve">, </w:t>
      </w:r>
      <w:hyperlink r:id="rId19" w:anchor="/document/70736874/entry/10120" w:history="1">
        <w:r w:rsidRPr="007E261E">
          <w:rPr>
            <w:rFonts w:ascii="Times New Roman" w:hAnsi="Times New Roman" w:cs="Times New Roman"/>
          </w:rPr>
          <w:t>12.0 - 12.2</w:t>
        </w:r>
      </w:hyperlink>
      <w:r w:rsidRPr="007E261E">
        <w:rPr>
          <w:rFonts w:ascii="Times New Roman" w:hAnsi="Times New Roman" w:cs="Times New Roman"/>
        </w:rPr>
        <w:t xml:space="preserve">, </w:t>
      </w:r>
      <w:hyperlink r:id="rId20" w:anchor="/document/70736874/entry/10131" w:history="1">
        <w:r w:rsidRPr="007E261E">
          <w:rPr>
            <w:rFonts w:ascii="Times New Roman" w:hAnsi="Times New Roman" w:cs="Times New Roman"/>
          </w:rPr>
          <w:t>13.1 - 13.3</w:t>
        </w:r>
      </w:hyperlink>
      <w:r w:rsidRPr="007E261E">
        <w:rPr>
          <w:rFonts w:ascii="Times New Roman" w:hAnsi="Times New Roman" w:cs="Times New Roman"/>
        </w:rPr>
        <w:t>;</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в) 3 процента - для земельных участков, видом разрешенного использования которых согласно </w:t>
      </w:r>
      <w:hyperlink r:id="rId21" w:anchor="/document/70736874/entry/1000" w:history="1">
        <w:r w:rsidRPr="007E261E">
          <w:rPr>
            <w:rFonts w:ascii="Times New Roman" w:hAnsi="Times New Roman" w:cs="Times New Roman"/>
          </w:rPr>
          <w:t>классификатору</w:t>
        </w:r>
      </w:hyperlink>
      <w:r w:rsidRPr="007E261E">
        <w:rPr>
          <w:rFonts w:ascii="Times New Roman" w:hAnsi="Times New Roman" w:cs="Times New Roman"/>
        </w:rPr>
        <w:t xml:space="preserve"> видов разрешенного использования земельных участков являются </w:t>
      </w:r>
      <w:hyperlink r:id="rId22" w:anchor="/document/70736874/entry/1060" w:history="1">
        <w:r w:rsidRPr="007E261E">
          <w:rPr>
            <w:rFonts w:ascii="Times New Roman" w:hAnsi="Times New Roman" w:cs="Times New Roman"/>
          </w:rPr>
          <w:t>коды 6.0 - 6.9</w:t>
        </w:r>
      </w:hyperlink>
      <w:r w:rsidRPr="007E261E">
        <w:rPr>
          <w:rFonts w:ascii="Times New Roman" w:hAnsi="Times New Roman" w:cs="Times New Roman"/>
        </w:rPr>
        <w:t xml:space="preserve">, </w:t>
      </w:r>
      <w:hyperlink r:id="rId23" w:anchor="/document/70736874/entry/10611" w:history="1">
        <w:r w:rsidRPr="007E261E">
          <w:rPr>
            <w:rFonts w:ascii="Times New Roman" w:hAnsi="Times New Roman" w:cs="Times New Roman"/>
          </w:rPr>
          <w:t>6.11</w:t>
        </w:r>
      </w:hyperlink>
      <w:r w:rsidRPr="007E261E">
        <w:rPr>
          <w:rFonts w:ascii="Times New Roman" w:hAnsi="Times New Roman" w:cs="Times New Roman"/>
        </w:rPr>
        <w:t xml:space="preserve">, </w:t>
      </w:r>
      <w:hyperlink r:id="rId24" w:anchor="/document/70736874/entry/1070" w:history="1">
        <w:r w:rsidRPr="007E261E">
          <w:rPr>
            <w:rFonts w:ascii="Times New Roman" w:hAnsi="Times New Roman" w:cs="Times New Roman"/>
          </w:rPr>
          <w:t>7.0 - 7.3</w:t>
        </w:r>
      </w:hyperlink>
      <w:r w:rsidRPr="007E261E">
        <w:rPr>
          <w:rFonts w:ascii="Times New Roman" w:hAnsi="Times New Roman" w:cs="Times New Roman"/>
        </w:rPr>
        <w:t xml:space="preserve">, </w:t>
      </w:r>
      <w:hyperlink r:id="rId25" w:anchor="/document/70736874/entry/1075" w:history="1">
        <w:r w:rsidRPr="007E261E">
          <w:rPr>
            <w:rFonts w:ascii="Times New Roman" w:hAnsi="Times New Roman" w:cs="Times New Roman"/>
          </w:rPr>
          <w:t>7.5</w:t>
        </w:r>
      </w:hyperlink>
      <w:r w:rsidRPr="007E261E">
        <w:rPr>
          <w:rFonts w:ascii="Times New Roman" w:hAnsi="Times New Roman" w:cs="Times New Roman"/>
        </w:rPr>
        <w:t xml:space="preserve">, </w:t>
      </w:r>
      <w:hyperlink r:id="rId26" w:anchor="/document/70736874/entry/1090" w:history="1">
        <w:r w:rsidRPr="007E261E">
          <w:rPr>
            <w:rFonts w:ascii="Times New Roman" w:hAnsi="Times New Roman" w:cs="Times New Roman"/>
          </w:rPr>
          <w:t>9.0 - 9.3</w:t>
        </w:r>
      </w:hyperlink>
      <w:r w:rsidRPr="007E261E">
        <w:rPr>
          <w:rFonts w:ascii="Times New Roman" w:hAnsi="Times New Roman" w:cs="Times New Roman"/>
        </w:rPr>
        <w:t>;</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г) 6 процентов для земельных участков, видом разрешенного использования которых согласно </w:t>
      </w:r>
      <w:hyperlink r:id="rId27" w:anchor="/document/70736874/entry/1000" w:history="1">
        <w:r w:rsidRPr="007E261E">
          <w:rPr>
            <w:rFonts w:ascii="Times New Roman" w:hAnsi="Times New Roman" w:cs="Times New Roman"/>
          </w:rPr>
          <w:t>классификатору</w:t>
        </w:r>
      </w:hyperlink>
      <w:r w:rsidRPr="007E261E">
        <w:rPr>
          <w:rFonts w:ascii="Times New Roman" w:hAnsi="Times New Roman" w:cs="Times New Roman"/>
        </w:rPr>
        <w:t xml:space="preserve"> видов разрешенного использования земельных участков являются коды, не указанные в </w:t>
      </w:r>
      <w:hyperlink r:id="rId28" w:anchor="/document/23703277/entry/321" w:history="1">
        <w:r w:rsidRPr="007E261E">
          <w:rPr>
            <w:rFonts w:ascii="Times New Roman" w:hAnsi="Times New Roman" w:cs="Times New Roman"/>
          </w:rPr>
          <w:t>подпунктах "а"</w:t>
        </w:r>
      </w:hyperlink>
      <w:r w:rsidRPr="007E261E">
        <w:rPr>
          <w:rFonts w:ascii="Times New Roman" w:hAnsi="Times New Roman" w:cs="Times New Roman"/>
        </w:rPr>
        <w:t xml:space="preserve">, </w:t>
      </w:r>
      <w:hyperlink r:id="rId29" w:anchor="/document/23703277/entry/322" w:history="1">
        <w:r w:rsidRPr="007E261E">
          <w:rPr>
            <w:rFonts w:ascii="Times New Roman" w:hAnsi="Times New Roman" w:cs="Times New Roman"/>
          </w:rPr>
          <w:t>"б"</w:t>
        </w:r>
      </w:hyperlink>
      <w:r w:rsidRPr="007E261E">
        <w:rPr>
          <w:rFonts w:ascii="Times New Roman" w:hAnsi="Times New Roman" w:cs="Times New Roman"/>
        </w:rPr>
        <w:t xml:space="preserve"> и </w:t>
      </w:r>
      <w:hyperlink r:id="rId30" w:anchor="/document/23703277/entry/323" w:history="1">
        <w:r w:rsidRPr="007E261E">
          <w:rPr>
            <w:rFonts w:ascii="Times New Roman" w:hAnsi="Times New Roman" w:cs="Times New Roman"/>
          </w:rPr>
          <w:t>"в"</w:t>
        </w:r>
      </w:hyperlink>
      <w:r w:rsidRPr="007E261E">
        <w:rPr>
          <w:rFonts w:ascii="Times New Roman" w:hAnsi="Times New Roman" w:cs="Times New Roman"/>
        </w:rPr>
        <w:t xml:space="preserve"> настоящего пункта.</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3.2.1. Годовой размер арендной платы в отношении земельного участка, предоставленного застройщику при реализации программы "Жильё для российской семьи" в Республике Крым, крестьянскому (фермерскому) хозяйству, а также для государственных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 </w:t>
      </w:r>
      <w:hyperlink r:id="rId31" w:anchor="/document/10900200/entry/20031" w:history="1">
        <w:r w:rsidRPr="007E261E">
          <w:rPr>
            <w:rFonts w:ascii="Times New Roman" w:hAnsi="Times New Roman" w:cs="Times New Roman"/>
          </w:rPr>
          <w:t>главой 31</w:t>
        </w:r>
      </w:hyperlink>
      <w:r w:rsidRPr="007E261E">
        <w:rPr>
          <w:rFonts w:ascii="Times New Roman" w:hAnsi="Times New Roman" w:cs="Times New Roman"/>
        </w:rPr>
        <w:t xml:space="preserve"> Налогового кодекса Российской Федерации.</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3.3.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3.4.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7E261E">
        <w:rPr>
          <w:rFonts w:ascii="Times New Roman" w:hAnsi="Times New Roman" w:cs="Times New Roman"/>
        </w:rPr>
        <w:t>суперфиций</w:t>
      </w:r>
      <w:proofErr w:type="spellEnd"/>
      <w:r w:rsidRPr="007E261E">
        <w:rPr>
          <w:rFonts w:ascii="Times New Roman" w:hAnsi="Times New Roman" w:cs="Times New Roman"/>
        </w:rPr>
        <w:t xml:space="preserve">), аренды земельного участка, заключенных до 21 марта 2014 года, признается равной платежам, установленным прежними договорами, и при заключении договора аренды земельного участка по основаниям, предусмотренным </w:t>
      </w:r>
      <w:hyperlink r:id="rId32" w:anchor="/document/23701794/entry/360" w:history="1">
        <w:r w:rsidRPr="007E261E">
          <w:rPr>
            <w:rFonts w:ascii="Times New Roman" w:hAnsi="Times New Roman" w:cs="Times New Roman"/>
          </w:rPr>
          <w:t>частями 6</w:t>
        </w:r>
      </w:hyperlink>
      <w:r w:rsidRPr="007E261E">
        <w:rPr>
          <w:rFonts w:ascii="Times New Roman" w:hAnsi="Times New Roman" w:cs="Times New Roman"/>
        </w:rPr>
        <w:t xml:space="preserve"> и </w:t>
      </w:r>
      <w:hyperlink r:id="rId33" w:anchor="/document/23701794/entry/3130" w:history="1">
        <w:r w:rsidRPr="007E261E">
          <w:rPr>
            <w:rFonts w:ascii="Times New Roman" w:hAnsi="Times New Roman" w:cs="Times New Roman"/>
          </w:rPr>
          <w:t>13 статьи 3</w:t>
        </w:r>
      </w:hyperlink>
      <w:r w:rsidRPr="007E261E">
        <w:rPr>
          <w:rFonts w:ascii="Times New Roman" w:hAnsi="Times New Roman" w:cs="Times New Roman"/>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пересчитывается в рубли с учетом коэффициента 3,8 и если иное не предусмотрено договором аренды земельного участка с учетом коэффициентов инфляции, установленных </w:t>
      </w:r>
      <w:hyperlink r:id="rId34" w:anchor="/document/23703277/entry/4000" w:history="1">
        <w:r w:rsidRPr="007E261E">
          <w:rPr>
            <w:rFonts w:ascii="Times New Roman" w:hAnsi="Times New Roman" w:cs="Times New Roman"/>
          </w:rPr>
          <w:t>приложением 4</w:t>
        </w:r>
      </w:hyperlink>
      <w:r w:rsidRPr="007E261E">
        <w:rPr>
          <w:rFonts w:ascii="Times New Roman" w:hAnsi="Times New Roman" w:cs="Times New Roman"/>
        </w:rPr>
        <w:t xml:space="preserve"> к постановлению Совета министров Республики Крым от 12 ноября 2014 г. № 450 «О плате за земельные участки, которые расположены на территории Республики Крым». В том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w:t>
      </w:r>
    </w:p>
    <w:p w:rsidR="004F1CFA" w:rsidRPr="00144518" w:rsidRDefault="007E261E" w:rsidP="004F1CFA">
      <w:pPr>
        <w:ind w:firstLine="567"/>
        <w:rPr>
          <w:rFonts w:ascii="Times New Roman" w:hAnsi="Times New Roman" w:cs="Times New Roman"/>
        </w:rPr>
      </w:pPr>
      <w:bookmarkStart w:id="8" w:name="_GoBack"/>
      <w:r w:rsidRPr="00144518">
        <w:rPr>
          <w:rFonts w:ascii="Times New Roman" w:hAnsi="Times New Roman" w:cs="Times New Roman"/>
        </w:rPr>
        <w:t>В случае если такой договор заключается после 31 декабря 2014 года, арендная плата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r w:rsidR="004F1CFA" w:rsidRPr="00144518">
        <w:rPr>
          <w:rFonts w:ascii="Times New Roman" w:hAnsi="Times New Roman" w:cs="Times New Roman"/>
        </w:rPr>
        <w:t>.</w:t>
      </w:r>
    </w:p>
    <w:bookmarkEnd w:id="8"/>
    <w:p w:rsidR="004F1CFA" w:rsidRPr="007E261E" w:rsidRDefault="004F1CFA" w:rsidP="004F1CFA">
      <w:pPr>
        <w:ind w:firstLine="567"/>
        <w:rPr>
          <w:rFonts w:ascii="Times New Roman" w:hAnsi="Times New Roman" w:cs="Times New Roman"/>
        </w:rPr>
      </w:pPr>
      <w:r w:rsidRPr="00144518">
        <w:rPr>
          <w:rFonts w:ascii="Times New Roman" w:hAnsi="Times New Roman" w:cs="Times New Roman"/>
        </w:rPr>
        <w:t xml:space="preserve">При заключении договора аренды по основаниям, предусмотренным </w:t>
      </w:r>
      <w:hyperlink r:id="rId35" w:anchor="/document/23701794/entry/360" w:history="1">
        <w:r w:rsidRPr="00144518">
          <w:rPr>
            <w:rFonts w:ascii="Times New Roman" w:hAnsi="Times New Roman" w:cs="Times New Roman"/>
          </w:rPr>
          <w:t>частями 6</w:t>
        </w:r>
      </w:hyperlink>
      <w:r w:rsidRPr="00144518">
        <w:rPr>
          <w:rFonts w:ascii="Times New Roman" w:hAnsi="Times New Roman" w:cs="Times New Roman"/>
        </w:rPr>
        <w:t xml:space="preserve"> и </w:t>
      </w:r>
      <w:hyperlink r:id="rId36" w:anchor="/document/23701794/entry/3130" w:history="1">
        <w:r w:rsidRPr="00144518">
          <w:rPr>
            <w:rFonts w:ascii="Times New Roman" w:hAnsi="Times New Roman" w:cs="Times New Roman"/>
          </w:rPr>
          <w:t>13 статьи 3</w:t>
        </w:r>
      </w:hyperlink>
      <w:r w:rsidRPr="007E261E">
        <w:rPr>
          <w:rFonts w:ascii="Times New Roman" w:hAnsi="Times New Roman" w:cs="Times New Roman"/>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w:t>
      </w:r>
      <w:r w:rsidRPr="007E261E">
        <w:rPr>
          <w:rFonts w:ascii="Times New Roman" w:hAnsi="Times New Roman" w:cs="Times New Roman"/>
        </w:rPr>
        <w:lastRenderedPageBreak/>
        <w:t xml:space="preserve">устанавливается в соответствии с </w:t>
      </w:r>
      <w:hyperlink r:id="rId37" w:anchor="/document/23703277/entry/32" w:history="1">
        <w:r w:rsidRPr="007E261E">
          <w:rPr>
            <w:rFonts w:ascii="Times New Roman" w:hAnsi="Times New Roman" w:cs="Times New Roman"/>
          </w:rPr>
          <w:t>пунктами 3.2</w:t>
        </w:r>
      </w:hyperlink>
      <w:r w:rsidRPr="007E261E">
        <w:rPr>
          <w:rFonts w:ascii="Times New Roman" w:hAnsi="Times New Roman" w:cs="Times New Roman"/>
        </w:rPr>
        <w:t xml:space="preserve"> и </w:t>
      </w:r>
      <w:hyperlink r:id="rId38" w:anchor="/document/23703277/entry/33" w:history="1">
        <w:r w:rsidRPr="007E261E">
          <w:rPr>
            <w:rFonts w:ascii="Times New Roman" w:hAnsi="Times New Roman" w:cs="Times New Roman"/>
          </w:rPr>
          <w:t>3.3</w:t>
        </w:r>
      </w:hyperlink>
      <w:r w:rsidRPr="007E261E">
        <w:rPr>
          <w:rFonts w:ascii="Times New Roman" w:hAnsi="Times New Roman" w:cs="Times New Roman"/>
        </w:rPr>
        <w:t xml:space="preserve"> настоящего Положения в следующих случаях:</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а)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7E261E">
        <w:rPr>
          <w:rFonts w:ascii="Times New Roman" w:hAnsi="Times New Roman" w:cs="Times New Roman"/>
        </w:rPr>
        <w:t>суперфиций</w:t>
      </w:r>
      <w:proofErr w:type="spellEnd"/>
      <w:r w:rsidRPr="007E261E">
        <w:rPr>
          <w:rFonts w:ascii="Times New Roman" w:hAnsi="Times New Roman" w:cs="Times New Roman"/>
        </w:rPr>
        <w:t xml:space="preserve">), аренды земельного участка, заключенных до 21 марта 2014 года, не 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 </w:t>
      </w:r>
      <w:hyperlink r:id="rId39" w:anchor="/document/23703277/entry/34" w:history="1">
        <w:r w:rsidRPr="007E261E">
          <w:rPr>
            <w:rFonts w:ascii="Times New Roman" w:hAnsi="Times New Roman" w:cs="Times New Roman"/>
          </w:rPr>
          <w:t>абзацем первым</w:t>
        </w:r>
      </w:hyperlink>
      <w:r w:rsidRPr="007E261E">
        <w:rPr>
          <w:rFonts w:ascii="Times New Roman" w:hAnsi="Times New Roman" w:cs="Times New Roman"/>
        </w:rPr>
        <w:t xml:space="preserve"> настоящего пункта);</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w:t>
      </w:r>
      <w:proofErr w:type="spellStart"/>
      <w:r w:rsidRPr="007E261E">
        <w:rPr>
          <w:rFonts w:ascii="Times New Roman" w:hAnsi="Times New Roman" w:cs="Times New Roman"/>
        </w:rPr>
        <w:t>суперфиций</w:t>
      </w:r>
      <w:proofErr w:type="spellEnd"/>
      <w:r w:rsidRPr="007E261E">
        <w:rPr>
          <w:rFonts w:ascii="Times New Roman" w:hAnsi="Times New Roman" w:cs="Times New Roman"/>
        </w:rPr>
        <w:t>), аренды земельного участка, заключенных до 21 марта 2014 года;</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в) если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7E261E">
        <w:rPr>
          <w:rFonts w:ascii="Times New Roman" w:hAnsi="Times New Roman" w:cs="Times New Roman"/>
        </w:rPr>
        <w:t>суперфиций</w:t>
      </w:r>
      <w:proofErr w:type="spellEnd"/>
      <w:r w:rsidRPr="007E261E">
        <w:rPr>
          <w:rFonts w:ascii="Times New Roman" w:hAnsi="Times New Roman" w:cs="Times New Roman"/>
        </w:rPr>
        <w:t xml:space="preserve">),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 </w:t>
      </w:r>
      <w:hyperlink r:id="rId40" w:anchor="/document/23703277/entry/34" w:history="1">
        <w:r w:rsidRPr="007E261E">
          <w:rPr>
            <w:rFonts w:ascii="Times New Roman" w:hAnsi="Times New Roman" w:cs="Times New Roman"/>
          </w:rPr>
          <w:t>абзацем первым</w:t>
        </w:r>
      </w:hyperlink>
      <w:r w:rsidRPr="007E261E">
        <w:rPr>
          <w:rFonts w:ascii="Times New Roman" w:hAnsi="Times New Roman" w:cs="Times New Roman"/>
        </w:rPr>
        <w:t xml:space="preserve"> настоящего пункта).</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До заключения договора аренды земельного участка по основаниям, предусмотренным </w:t>
      </w:r>
      <w:hyperlink r:id="rId41" w:anchor="/document/23701794/entry/360" w:history="1">
        <w:r w:rsidRPr="007E261E">
          <w:rPr>
            <w:rFonts w:ascii="Times New Roman" w:hAnsi="Times New Roman" w:cs="Times New Roman"/>
          </w:rPr>
          <w:t>частями 6</w:t>
        </w:r>
      </w:hyperlink>
      <w:r w:rsidRPr="007E261E">
        <w:rPr>
          <w:rFonts w:ascii="Times New Roman" w:hAnsi="Times New Roman" w:cs="Times New Roman"/>
        </w:rPr>
        <w:t xml:space="preserve"> и </w:t>
      </w:r>
      <w:hyperlink r:id="rId42" w:anchor="/document/23701794/entry/3130" w:history="1">
        <w:r w:rsidRPr="007E261E">
          <w:rPr>
            <w:rFonts w:ascii="Times New Roman" w:hAnsi="Times New Roman" w:cs="Times New Roman"/>
          </w:rPr>
          <w:t>13 статьи 3</w:t>
        </w:r>
      </w:hyperlink>
      <w:r w:rsidRPr="007E261E">
        <w:rPr>
          <w:rFonts w:ascii="Times New Roman" w:hAnsi="Times New Roman" w:cs="Times New Roman"/>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7E261E">
        <w:rPr>
          <w:rFonts w:ascii="Times New Roman" w:hAnsi="Times New Roman" w:cs="Times New Roman"/>
        </w:rPr>
        <w:t>суперфиций</w:t>
      </w:r>
      <w:proofErr w:type="spellEnd"/>
      <w:r w:rsidRPr="007E261E">
        <w:rPr>
          <w:rFonts w:ascii="Times New Roman" w:hAnsi="Times New Roman" w:cs="Times New Roman"/>
        </w:rPr>
        <w:t xml:space="preserve">), аренды земельного участка, заключенных до 21 марта 2014 года,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 </w:t>
      </w:r>
      <w:hyperlink r:id="rId43" w:anchor="/document/149900/entry/0" w:history="1">
        <w:r w:rsidRPr="007E261E">
          <w:rPr>
            <w:rFonts w:ascii="Times New Roman" w:hAnsi="Times New Roman" w:cs="Times New Roman"/>
          </w:rPr>
          <w:t>инфляции</w:t>
        </w:r>
      </w:hyperlink>
      <w:r w:rsidRPr="007E261E">
        <w:rPr>
          <w:rFonts w:ascii="Times New Roman" w:hAnsi="Times New Roman" w:cs="Times New Roman"/>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814265" w:rsidRPr="007E261E" w:rsidRDefault="00814265" w:rsidP="00814265">
      <w:pPr>
        <w:ind w:firstLine="567"/>
        <w:rPr>
          <w:rFonts w:ascii="Times New Roman" w:hAnsi="Times New Roman" w:cs="Times New Roman"/>
        </w:rPr>
      </w:pPr>
      <w:r w:rsidRPr="007E261E">
        <w:rPr>
          <w:rFonts w:ascii="Times New Roman" w:hAnsi="Times New Roman" w:cs="Times New Roman"/>
        </w:rPr>
        <w:t>3.5. Ежегодная плата за установление сервитута, в том числе публичного на земельный участок, в отношении которого установлен вид разрешенного использования, находящегося в муниципальной собственности, определяется на основании его нормативной цены и рассчитывается в процентах:</w:t>
      </w:r>
    </w:p>
    <w:p w:rsidR="00814265" w:rsidRPr="007E261E" w:rsidRDefault="00814265" w:rsidP="00814265">
      <w:pPr>
        <w:ind w:firstLine="567"/>
        <w:rPr>
          <w:rFonts w:ascii="Times New Roman" w:hAnsi="Times New Roman" w:cs="Times New Roman"/>
        </w:rPr>
      </w:pPr>
      <w:bookmarkStart w:id="9" w:name="sub_351"/>
      <w:r w:rsidRPr="007E261E">
        <w:rPr>
          <w:rFonts w:ascii="Times New Roman" w:hAnsi="Times New Roman" w:cs="Times New Roman"/>
        </w:rPr>
        <w:t>а) 0,1 процента - за установление срочного сервитута, в том числе публичного;</w:t>
      </w:r>
    </w:p>
    <w:p w:rsidR="00814265" w:rsidRPr="007E261E" w:rsidRDefault="00814265" w:rsidP="00814265">
      <w:pPr>
        <w:ind w:firstLine="567"/>
        <w:rPr>
          <w:rFonts w:ascii="Times New Roman" w:hAnsi="Times New Roman" w:cs="Times New Roman"/>
        </w:rPr>
      </w:pPr>
      <w:bookmarkStart w:id="10" w:name="sub_352"/>
      <w:bookmarkEnd w:id="9"/>
      <w:r w:rsidRPr="007E261E">
        <w:rPr>
          <w:rFonts w:ascii="Times New Roman" w:hAnsi="Times New Roman" w:cs="Times New Roman"/>
        </w:rPr>
        <w:t>б) 1 процент - за установление постоянного сервитута, в том числе публичного.</w:t>
      </w:r>
    </w:p>
    <w:bookmarkEnd w:id="10"/>
    <w:p w:rsidR="00814265" w:rsidRPr="007E261E" w:rsidRDefault="00814265" w:rsidP="00814265">
      <w:pPr>
        <w:ind w:firstLine="567"/>
        <w:rPr>
          <w:rFonts w:ascii="Times New Roman" w:hAnsi="Times New Roman" w:cs="Times New Roman"/>
        </w:rPr>
      </w:pPr>
      <w:proofErr w:type="gramStart"/>
      <w:r w:rsidRPr="007E261E">
        <w:rPr>
          <w:rFonts w:ascii="Times New Roman" w:hAnsi="Times New Roman" w:cs="Times New Roman"/>
        </w:rPr>
        <w:t>Ежегодная плата за установление сервитута, в том числе публичного, на земельный участок, в отношении которого вид разрешенного использования не установлен, расположенный за границами населенного пункта, находящийся в муниципальной собственности, определяется на основании усредненного показателя нормативной цены 1 кв. метра земель, расположенных за границами населенных пунктов, видом разрешенного использования которых является сельскохозяйственное использование (</w:t>
      </w:r>
      <w:hyperlink r:id="rId44" w:history="1">
        <w:r w:rsidRPr="007E261E">
          <w:rPr>
            <w:rFonts w:ascii="Times New Roman" w:hAnsi="Times New Roman" w:cs="Times New Roman"/>
          </w:rPr>
          <w:t>коды 1.0</w:t>
        </w:r>
      </w:hyperlink>
      <w:r w:rsidRPr="007E261E">
        <w:rPr>
          <w:rFonts w:ascii="Times New Roman" w:hAnsi="Times New Roman" w:cs="Times New Roman"/>
        </w:rPr>
        <w:t xml:space="preserve">, </w:t>
      </w:r>
      <w:hyperlink r:id="rId45" w:history="1">
        <w:r w:rsidRPr="007E261E">
          <w:rPr>
            <w:rFonts w:ascii="Times New Roman" w:hAnsi="Times New Roman" w:cs="Times New Roman"/>
          </w:rPr>
          <w:t>1.1 - 1.18</w:t>
        </w:r>
      </w:hyperlink>
      <w:r w:rsidRPr="007E261E">
        <w:rPr>
          <w:rFonts w:ascii="Times New Roman" w:hAnsi="Times New Roman" w:cs="Times New Roman"/>
        </w:rPr>
        <w:t>) и запас (</w:t>
      </w:r>
      <w:hyperlink r:id="rId46" w:history="1">
        <w:r w:rsidRPr="007E261E">
          <w:rPr>
            <w:rFonts w:ascii="Times New Roman" w:hAnsi="Times New Roman" w:cs="Times New Roman"/>
          </w:rPr>
          <w:t>код 12.3</w:t>
        </w:r>
      </w:hyperlink>
      <w:r w:rsidRPr="007E261E">
        <w:rPr>
          <w:rFonts w:ascii="Times New Roman" w:hAnsi="Times New Roman" w:cs="Times New Roman"/>
        </w:rPr>
        <w:t>).</w:t>
      </w:r>
      <w:proofErr w:type="gramEnd"/>
    </w:p>
    <w:p w:rsidR="00814265" w:rsidRPr="007E261E" w:rsidRDefault="00814265" w:rsidP="00814265">
      <w:pPr>
        <w:ind w:firstLine="567"/>
        <w:rPr>
          <w:rFonts w:ascii="Times New Roman" w:hAnsi="Times New Roman" w:cs="Times New Roman"/>
        </w:rPr>
      </w:pPr>
      <w:proofErr w:type="gramStart"/>
      <w:r w:rsidRPr="007E261E">
        <w:rPr>
          <w:rFonts w:ascii="Times New Roman" w:hAnsi="Times New Roman" w:cs="Times New Roman"/>
        </w:rPr>
        <w:t>Ежегодная плата за установление сервитута, в том числе публичного, на земельный участок, в отношении которого вид разрешенного использования не установлен, расположенный в границах населенного пункта, находящийся в муниципальной собственности, определяется на основании усредненного показателя нормативной цены 1 кв. метра земель соответствующего населенного пункта по всем видам разрешенного использования (</w:t>
      </w:r>
      <w:hyperlink r:id="rId47" w:history="1">
        <w:r w:rsidRPr="007E261E">
          <w:rPr>
            <w:rFonts w:ascii="Times New Roman" w:hAnsi="Times New Roman" w:cs="Times New Roman"/>
          </w:rPr>
          <w:t>коды 1.0 - 13.3</w:t>
        </w:r>
      </w:hyperlink>
      <w:r w:rsidRPr="007E261E">
        <w:rPr>
          <w:rFonts w:ascii="Times New Roman" w:hAnsi="Times New Roman" w:cs="Times New Roman"/>
        </w:rPr>
        <w:t>).</w:t>
      </w:r>
      <w:proofErr w:type="gramEnd"/>
    </w:p>
    <w:p w:rsidR="00814265" w:rsidRPr="007E261E" w:rsidRDefault="00814265" w:rsidP="00814265">
      <w:pPr>
        <w:ind w:firstLine="567"/>
        <w:rPr>
          <w:rFonts w:ascii="Times New Roman" w:hAnsi="Times New Roman" w:cs="Times New Roman"/>
        </w:rPr>
      </w:pPr>
      <w:r w:rsidRPr="007E261E">
        <w:rPr>
          <w:rFonts w:ascii="Times New Roman" w:hAnsi="Times New Roman" w:cs="Times New Roman"/>
        </w:rPr>
        <w:t xml:space="preserve">Ежегодная плата в отношении земельных участков, указанных в </w:t>
      </w:r>
      <w:hyperlink w:anchor="sub_351" w:history="1">
        <w:r w:rsidRPr="007E261E">
          <w:rPr>
            <w:rFonts w:ascii="Times New Roman" w:hAnsi="Times New Roman" w:cs="Times New Roman"/>
          </w:rPr>
          <w:t>абзаце втором</w:t>
        </w:r>
      </w:hyperlink>
      <w:r w:rsidRPr="007E261E">
        <w:rPr>
          <w:rFonts w:ascii="Times New Roman" w:hAnsi="Times New Roman" w:cs="Times New Roman"/>
        </w:rPr>
        <w:t xml:space="preserve"> и </w:t>
      </w:r>
      <w:hyperlink w:anchor="sub_352" w:history="1">
        <w:r w:rsidRPr="007E261E">
          <w:rPr>
            <w:rFonts w:ascii="Times New Roman" w:hAnsi="Times New Roman" w:cs="Times New Roman"/>
          </w:rPr>
          <w:t>третьем</w:t>
        </w:r>
      </w:hyperlink>
      <w:r w:rsidRPr="007E261E">
        <w:rPr>
          <w:rFonts w:ascii="Times New Roman" w:hAnsi="Times New Roman" w:cs="Times New Roman"/>
        </w:rPr>
        <w:t xml:space="preserve"> настоящего пункта, рассчитывается по формуле:</w:t>
      </w:r>
    </w:p>
    <w:p w:rsidR="00814265" w:rsidRPr="007E261E" w:rsidRDefault="00814265" w:rsidP="00814265">
      <w:pPr>
        <w:ind w:firstLine="567"/>
        <w:rPr>
          <w:rFonts w:ascii="Times New Roman" w:hAnsi="Times New Roman" w:cs="Times New Roman"/>
        </w:rPr>
      </w:pPr>
    </w:p>
    <w:p w:rsidR="00814265" w:rsidRPr="007E261E" w:rsidRDefault="00814265" w:rsidP="00814265">
      <w:pPr>
        <w:ind w:firstLine="698"/>
        <w:jc w:val="center"/>
        <w:rPr>
          <w:rFonts w:ascii="Times New Roman" w:hAnsi="Times New Roman" w:cs="Times New Roman"/>
        </w:rPr>
      </w:pPr>
      <w:r w:rsidRPr="007E261E">
        <w:rPr>
          <w:rFonts w:ascii="Times New Roman" w:hAnsi="Times New Roman" w:cs="Times New Roman"/>
          <w:noProof/>
        </w:rPr>
        <w:drawing>
          <wp:inline distT="0" distB="0" distL="0" distR="0">
            <wp:extent cx="1000125"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00025"/>
                    </a:xfrm>
                    <a:prstGeom prst="rect">
                      <a:avLst/>
                    </a:prstGeom>
                    <a:noFill/>
                    <a:ln>
                      <a:noFill/>
                    </a:ln>
                  </pic:spPr>
                </pic:pic>
              </a:graphicData>
            </a:graphic>
          </wp:inline>
        </w:drawing>
      </w:r>
      <w:r w:rsidRPr="007E261E">
        <w:rPr>
          <w:rFonts w:ascii="Times New Roman" w:hAnsi="Times New Roman" w:cs="Times New Roman"/>
        </w:rPr>
        <w:t>,</w:t>
      </w:r>
    </w:p>
    <w:p w:rsidR="00814265" w:rsidRPr="007E261E" w:rsidRDefault="00814265" w:rsidP="00814265">
      <w:pPr>
        <w:ind w:firstLine="567"/>
        <w:rPr>
          <w:rFonts w:ascii="Times New Roman" w:hAnsi="Times New Roman" w:cs="Times New Roman"/>
        </w:rPr>
      </w:pPr>
    </w:p>
    <w:p w:rsidR="00814265" w:rsidRPr="007E261E" w:rsidRDefault="00814265" w:rsidP="00814265">
      <w:pPr>
        <w:ind w:firstLine="567"/>
        <w:rPr>
          <w:rFonts w:ascii="Times New Roman" w:hAnsi="Times New Roman" w:cs="Times New Roman"/>
        </w:rPr>
      </w:pPr>
      <w:r w:rsidRPr="007E261E">
        <w:rPr>
          <w:rFonts w:ascii="Times New Roman" w:hAnsi="Times New Roman" w:cs="Times New Roman"/>
        </w:rPr>
        <w:t>где:</w:t>
      </w:r>
    </w:p>
    <w:p w:rsidR="00814265" w:rsidRPr="007E261E" w:rsidRDefault="00814265" w:rsidP="00814265">
      <w:pPr>
        <w:rPr>
          <w:rFonts w:ascii="Times New Roman" w:hAnsi="Times New Roman" w:cs="Times New Roman"/>
        </w:rPr>
      </w:pPr>
      <w:r w:rsidRPr="007E261E">
        <w:rPr>
          <w:rFonts w:ascii="Times New Roman" w:hAnsi="Times New Roman" w:cs="Times New Roman"/>
          <w:noProof/>
        </w:rPr>
        <w:drawing>
          <wp:inline distT="0" distB="0" distL="0" distR="0">
            <wp:extent cx="26670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00025"/>
                    </a:xfrm>
                    <a:prstGeom prst="rect">
                      <a:avLst/>
                    </a:prstGeom>
                    <a:noFill/>
                    <a:ln>
                      <a:noFill/>
                    </a:ln>
                  </pic:spPr>
                </pic:pic>
              </a:graphicData>
            </a:graphic>
          </wp:inline>
        </w:drawing>
      </w:r>
      <w:r w:rsidRPr="007E261E">
        <w:rPr>
          <w:rFonts w:ascii="Times New Roman" w:hAnsi="Times New Roman" w:cs="Times New Roman"/>
        </w:rPr>
        <w:t xml:space="preserve"> - размер платы по соглашению об установлении сервитута, руб. в год;</w:t>
      </w:r>
    </w:p>
    <w:p w:rsidR="00814265" w:rsidRPr="007E261E" w:rsidRDefault="00814265" w:rsidP="00814265">
      <w:pPr>
        <w:rPr>
          <w:rFonts w:ascii="Times New Roman" w:hAnsi="Times New Roman" w:cs="Times New Roman"/>
        </w:rPr>
      </w:pPr>
      <w:r w:rsidRPr="007E261E">
        <w:rPr>
          <w:rFonts w:ascii="Times New Roman" w:hAnsi="Times New Roman" w:cs="Times New Roman"/>
          <w:noProof/>
        </w:rPr>
        <w:drawing>
          <wp:inline distT="0" distB="0" distL="0" distR="0">
            <wp:extent cx="133350"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0025"/>
                    </a:xfrm>
                    <a:prstGeom prst="rect">
                      <a:avLst/>
                    </a:prstGeom>
                    <a:noFill/>
                    <a:ln>
                      <a:noFill/>
                    </a:ln>
                  </pic:spPr>
                </pic:pic>
              </a:graphicData>
            </a:graphic>
          </wp:inline>
        </w:drawing>
      </w:r>
      <w:r w:rsidRPr="007E261E">
        <w:rPr>
          <w:rFonts w:ascii="Times New Roman" w:hAnsi="Times New Roman" w:cs="Times New Roman"/>
        </w:rPr>
        <w:t xml:space="preserve"> - площадь земельного участка, занимаемая сервитутом;</w:t>
      </w:r>
    </w:p>
    <w:p w:rsidR="00814265" w:rsidRPr="007E261E" w:rsidRDefault="00814265" w:rsidP="00814265">
      <w:pPr>
        <w:rPr>
          <w:rFonts w:ascii="Times New Roman" w:hAnsi="Times New Roman" w:cs="Times New Roman"/>
        </w:rPr>
      </w:pPr>
      <w:r w:rsidRPr="007E261E">
        <w:rPr>
          <w:rFonts w:ascii="Times New Roman" w:hAnsi="Times New Roman" w:cs="Times New Roman"/>
          <w:noProof/>
        </w:rPr>
        <w:drawing>
          <wp:inline distT="0" distB="0" distL="0" distR="0">
            <wp:extent cx="1619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00025"/>
                    </a:xfrm>
                    <a:prstGeom prst="rect">
                      <a:avLst/>
                    </a:prstGeom>
                    <a:noFill/>
                    <a:ln>
                      <a:noFill/>
                    </a:ln>
                  </pic:spPr>
                </pic:pic>
              </a:graphicData>
            </a:graphic>
          </wp:inline>
        </w:drawing>
      </w:r>
      <w:r w:rsidRPr="007E261E">
        <w:rPr>
          <w:rFonts w:ascii="Times New Roman" w:hAnsi="Times New Roman" w:cs="Times New Roman"/>
        </w:rPr>
        <w:t xml:space="preserve"> - усредненный показатель нормативной цены 1 кв. м;</w:t>
      </w:r>
    </w:p>
    <w:p w:rsidR="00814265" w:rsidRPr="007E261E" w:rsidRDefault="00814265" w:rsidP="00814265">
      <w:pPr>
        <w:rPr>
          <w:rFonts w:ascii="Times New Roman" w:hAnsi="Times New Roman" w:cs="Times New Roman"/>
        </w:rPr>
      </w:pPr>
      <w:r w:rsidRPr="007E261E">
        <w:rPr>
          <w:rFonts w:ascii="Times New Roman" w:hAnsi="Times New Roman" w:cs="Times New Roman"/>
          <w:noProof/>
        </w:rPr>
        <w:drawing>
          <wp:inline distT="0" distB="0" distL="0" distR="0">
            <wp:extent cx="142875" cy="18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80975"/>
                    </a:xfrm>
                    <a:prstGeom prst="rect">
                      <a:avLst/>
                    </a:prstGeom>
                    <a:noFill/>
                    <a:ln>
                      <a:noFill/>
                    </a:ln>
                  </pic:spPr>
                </pic:pic>
              </a:graphicData>
            </a:graphic>
          </wp:inline>
        </w:drawing>
      </w:r>
      <w:r w:rsidRPr="007E261E">
        <w:rPr>
          <w:rFonts w:ascii="Times New Roman" w:hAnsi="Times New Roman" w:cs="Times New Roman"/>
        </w:rPr>
        <w:t xml:space="preserve"> - соответствующая процентная ставка, установленная </w:t>
      </w:r>
      <w:r w:rsidRPr="007E261E">
        <w:rPr>
          <w:rStyle w:val="a4"/>
          <w:rFonts w:ascii="Times New Roman" w:hAnsi="Times New Roman" w:cs="Times New Roman"/>
          <w:color w:val="auto"/>
        </w:rPr>
        <w:t>абзацем первым</w:t>
      </w:r>
      <w:r w:rsidRPr="007E261E">
        <w:rPr>
          <w:rFonts w:ascii="Times New Roman" w:hAnsi="Times New Roman" w:cs="Times New Roman"/>
        </w:rPr>
        <w:t xml:space="preserve"> настоящего пункта.</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3.6.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при заключении соглашения об установлении сервитута по основанию, предусмотренному </w:t>
      </w:r>
      <w:hyperlink r:id="rId53" w:anchor="/document/23701794/entry/3130" w:history="1">
        <w:r w:rsidRPr="007E261E">
          <w:rPr>
            <w:rFonts w:ascii="Times New Roman" w:hAnsi="Times New Roman" w:cs="Times New Roman"/>
          </w:rPr>
          <w:t>частью 13 статьи 3</w:t>
        </w:r>
      </w:hyperlink>
      <w:r w:rsidRPr="007E261E">
        <w:rPr>
          <w:rFonts w:ascii="Times New Roman" w:hAnsi="Times New Roman" w:cs="Times New Roman"/>
        </w:rPr>
        <w:t xml:space="preserve"> Закона Республики Крым от 31 июля 2014 года N 38-3PK "Об особенностях регулирования имущественных и земельных отношений на территории Республики Крым", пересчитывается в рубли в порядке, установленного </w:t>
      </w:r>
      <w:hyperlink r:id="rId54" w:anchor="/document/23703277/entry/34" w:history="1">
        <w:r w:rsidRPr="007E261E">
          <w:rPr>
            <w:rFonts w:ascii="Times New Roman" w:hAnsi="Times New Roman" w:cs="Times New Roman"/>
          </w:rPr>
          <w:t>абзацем первым пункта 3.4</w:t>
        </w:r>
      </w:hyperlink>
      <w:r w:rsidRPr="007E261E">
        <w:rPr>
          <w:rFonts w:ascii="Times New Roman" w:hAnsi="Times New Roman" w:cs="Times New Roman"/>
        </w:rPr>
        <w:t xml:space="preserve"> настоящего Положения.</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До заключения соглашения об установлении сервитута по основанию, предусмотренному </w:t>
      </w:r>
      <w:hyperlink r:id="rId55" w:anchor="/document/23701794/entry/3130" w:history="1">
        <w:r w:rsidRPr="007E261E">
          <w:rPr>
            <w:rFonts w:ascii="Times New Roman" w:hAnsi="Times New Roman" w:cs="Times New Roman"/>
          </w:rPr>
          <w:t>частью 13 статьи 3</w:t>
        </w:r>
      </w:hyperlink>
      <w:r w:rsidRPr="007E261E">
        <w:rPr>
          <w:rFonts w:ascii="Times New Roman" w:hAnsi="Times New Roman" w:cs="Times New Roman"/>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 коэффициента 3,8. Такая плата за установление сервитута, начиная с 1 января 2015 года, ежегодно увеличивается на размер уровня </w:t>
      </w:r>
      <w:hyperlink r:id="rId56" w:anchor="/document/149900/entry/0" w:history="1">
        <w:r w:rsidRPr="007E261E">
          <w:rPr>
            <w:rFonts w:ascii="Times New Roman" w:hAnsi="Times New Roman" w:cs="Times New Roman"/>
          </w:rPr>
          <w:t>инфляции</w:t>
        </w:r>
      </w:hyperlink>
      <w:r w:rsidRPr="007E261E">
        <w:rPr>
          <w:rFonts w:ascii="Times New Roman" w:hAnsi="Times New Roman" w:cs="Times New Roman"/>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3.7. Если согласно законодательству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 </w:t>
      </w:r>
      <w:hyperlink r:id="rId57" w:anchor="/document/12112509/entry/0" w:history="1">
        <w:r w:rsidRPr="007E261E">
          <w:rPr>
            <w:rFonts w:ascii="Times New Roman" w:hAnsi="Times New Roman" w:cs="Times New Roman"/>
          </w:rPr>
          <w:t>Федеральным законом</w:t>
        </w:r>
      </w:hyperlink>
      <w:r w:rsidRPr="007E261E">
        <w:rPr>
          <w:rFonts w:ascii="Times New Roman" w:hAnsi="Times New Roman" w:cs="Times New Roman"/>
        </w:rPr>
        <w:t xml:space="preserve"> от 29 июля 1998 года N 135-ФЗ "Об оценочной деятельности в Российской Федерации.</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3.</w:t>
      </w:r>
      <w:r w:rsidR="006456EB" w:rsidRPr="007E261E">
        <w:rPr>
          <w:rFonts w:ascii="Times New Roman" w:hAnsi="Times New Roman" w:cs="Times New Roman"/>
        </w:rPr>
        <w:t>8</w:t>
      </w:r>
      <w:r w:rsidRPr="007E261E">
        <w:rPr>
          <w:rFonts w:ascii="Times New Roman" w:hAnsi="Times New Roman" w:cs="Times New Roman"/>
        </w:rPr>
        <w:t>.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Начальной ценой по продаже земельного участка на аукционе является рыночная стоимость такого земельного участка, определенная в соответствии с </w:t>
      </w:r>
      <w:hyperlink r:id="rId58" w:anchor="/document/12112509/entry/0" w:history="1">
        <w:r w:rsidRPr="007E261E">
          <w:rPr>
            <w:rFonts w:ascii="Times New Roman" w:hAnsi="Times New Roman" w:cs="Times New Roman"/>
          </w:rPr>
          <w:t>Федеральным законом</w:t>
        </w:r>
      </w:hyperlink>
      <w:r w:rsidRPr="007E261E">
        <w:rPr>
          <w:rFonts w:ascii="Times New Roman" w:hAnsi="Times New Roman" w:cs="Times New Roman"/>
        </w:rPr>
        <w:t xml:space="preserve"> от 29 июля 1998 года N 135-ФЗ "Об оценочной деятельности в Российской Федерации";</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3.9. Плата за проведение перераспределения земельных участков устанавливается на основании их нормативной цены и рассчитывается в процентах:</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а) 1 процент - в том случае,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 xml:space="preserve">б) 75 процентов - в том </w:t>
      </w:r>
      <w:proofErr w:type="gramStart"/>
      <w:r w:rsidRPr="007E261E">
        <w:rPr>
          <w:rFonts w:ascii="Times New Roman" w:hAnsi="Times New Roman" w:cs="Times New Roman"/>
        </w:rPr>
        <w:t>случае</w:t>
      </w:r>
      <w:proofErr w:type="gramEnd"/>
      <w:r w:rsidRPr="007E261E">
        <w:rPr>
          <w:rFonts w:ascii="Times New Roman" w:hAnsi="Times New Roman" w:cs="Times New Roman"/>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DB4519" w:rsidRPr="007E261E" w:rsidRDefault="00DB4519" w:rsidP="00DB4519">
      <w:pPr>
        <w:ind w:firstLine="567"/>
        <w:rPr>
          <w:rFonts w:ascii="Times New Roman" w:hAnsi="Times New Roman" w:cs="Times New Roman"/>
        </w:rPr>
      </w:pPr>
      <w:r w:rsidRPr="007E261E">
        <w:rPr>
          <w:rFonts w:ascii="Times New Roman" w:hAnsi="Times New Roman" w:cs="Times New Roman"/>
        </w:rPr>
        <w:t xml:space="preserve">3.10. </w:t>
      </w:r>
      <w:proofErr w:type="gramStart"/>
      <w:r w:rsidRPr="007E261E">
        <w:rPr>
          <w:rFonts w:ascii="Times New Roman" w:hAnsi="Times New Roman" w:cs="Times New Roman"/>
        </w:rPr>
        <w:t xml:space="preserve">Размер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определяется как 15 процентов от кадастровой стоимости </w:t>
      </w:r>
      <w:r w:rsidRPr="007E261E">
        <w:rPr>
          <w:rFonts w:ascii="Times New Roman" w:hAnsi="Times New Roman" w:cs="Times New Roman"/>
        </w:rPr>
        <w:lastRenderedPageBreak/>
        <w:t>земельного участка, или до 1 января года, следующего за годом утверждения на территории Республики Крым результатов государственной кадастровой оценки земельных участков, расположенных на территории Республики Крым, от нормативной цены земельного участка</w:t>
      </w:r>
      <w:proofErr w:type="gramEnd"/>
      <w:r w:rsidRPr="007E261E">
        <w:rPr>
          <w:rFonts w:ascii="Times New Roman" w:hAnsi="Times New Roman" w:cs="Times New Roman"/>
        </w:rPr>
        <w:t>,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3.11 настоящего Положения.</w:t>
      </w:r>
    </w:p>
    <w:p w:rsidR="00DB4519" w:rsidRPr="007E261E" w:rsidRDefault="00DB4519" w:rsidP="00DB4519">
      <w:pPr>
        <w:ind w:firstLine="567"/>
        <w:rPr>
          <w:rFonts w:ascii="Times New Roman" w:hAnsi="Times New Roman" w:cs="Times New Roman"/>
        </w:rPr>
      </w:pPr>
      <w:r w:rsidRPr="007E261E">
        <w:rPr>
          <w:rFonts w:ascii="Times New Roman" w:hAnsi="Times New Roman" w:cs="Times New Roman"/>
        </w:rPr>
        <w:t xml:space="preserve">3.11. </w:t>
      </w:r>
      <w:proofErr w:type="gramStart"/>
      <w:r w:rsidRPr="007E261E">
        <w:rPr>
          <w:rFonts w:ascii="Times New Roman" w:hAnsi="Times New Roman" w:cs="Times New Roman"/>
        </w:rPr>
        <w:t>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roofErr w:type="gramEnd"/>
    </w:p>
    <w:p w:rsidR="004F1CFA" w:rsidRPr="007E261E" w:rsidRDefault="004F1CFA" w:rsidP="004F1CFA">
      <w:pPr>
        <w:ind w:firstLine="567"/>
        <w:rPr>
          <w:rFonts w:ascii="Times New Roman" w:hAnsi="Times New Roman" w:cs="Times New Roman"/>
        </w:rPr>
      </w:pPr>
      <w:r w:rsidRPr="007E261E">
        <w:rPr>
          <w:rFonts w:ascii="Times New Roman" w:hAnsi="Times New Roman" w:cs="Times New Roman"/>
        </w:rPr>
        <w:t>3.1</w:t>
      </w:r>
      <w:r w:rsidR="00DB4519" w:rsidRPr="007E261E">
        <w:rPr>
          <w:rFonts w:ascii="Times New Roman" w:hAnsi="Times New Roman" w:cs="Times New Roman"/>
        </w:rPr>
        <w:t>2</w:t>
      </w:r>
      <w:r w:rsidRPr="007E261E">
        <w:rPr>
          <w:rFonts w:ascii="Times New Roman" w:hAnsi="Times New Roman" w:cs="Times New Roman"/>
        </w:rPr>
        <w:t>. 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
    <w:p w:rsidR="00C329FC" w:rsidRPr="007E261E" w:rsidRDefault="00C329FC" w:rsidP="004F1CFA">
      <w:pPr>
        <w:ind w:firstLine="567"/>
        <w:rPr>
          <w:rFonts w:ascii="Times New Roman" w:hAnsi="Times New Roman" w:cs="Times New Roman"/>
        </w:rPr>
      </w:pPr>
    </w:p>
    <w:p w:rsidR="00C329FC" w:rsidRPr="007E261E" w:rsidRDefault="00C329FC" w:rsidP="007D17F6">
      <w:pPr>
        <w:ind w:firstLine="0"/>
        <w:jc w:val="center"/>
        <w:rPr>
          <w:rFonts w:ascii="Times New Roman" w:hAnsi="Times New Roman" w:cs="Times New Roman"/>
          <w:b/>
        </w:rPr>
      </w:pPr>
      <w:bookmarkStart w:id="11" w:name="sub_400"/>
      <w:r w:rsidRPr="007E261E">
        <w:rPr>
          <w:rFonts w:ascii="Times New Roman" w:hAnsi="Times New Roman" w:cs="Times New Roman"/>
          <w:b/>
        </w:rPr>
        <w:t xml:space="preserve">4. Порядок, условия и сроки внесения платы за земельные участки, находящиеся в собственности </w:t>
      </w:r>
      <w:r w:rsidR="001B1B25">
        <w:rPr>
          <w:rFonts w:ascii="Times New Roman" w:hAnsi="Times New Roman" w:cs="Times New Roman"/>
          <w:b/>
        </w:rPr>
        <w:t>Ботанического</w:t>
      </w:r>
      <w:r w:rsidR="0000349A" w:rsidRPr="007E261E">
        <w:rPr>
          <w:rFonts w:ascii="Times New Roman" w:hAnsi="Times New Roman" w:cs="Times New Roman"/>
          <w:b/>
        </w:rPr>
        <w:t xml:space="preserve"> сельского поселения </w:t>
      </w:r>
      <w:r w:rsidR="001B1B25">
        <w:rPr>
          <w:rFonts w:ascii="Times New Roman" w:hAnsi="Times New Roman" w:cs="Times New Roman"/>
          <w:b/>
        </w:rPr>
        <w:t>Раздольненского</w:t>
      </w:r>
      <w:r w:rsidR="0000349A" w:rsidRPr="007E261E">
        <w:rPr>
          <w:rFonts w:ascii="Times New Roman" w:hAnsi="Times New Roman" w:cs="Times New Roman"/>
          <w:b/>
        </w:rPr>
        <w:t xml:space="preserve"> района Республики Крым</w:t>
      </w:r>
    </w:p>
    <w:bookmarkEnd w:id="11"/>
    <w:p w:rsidR="00C329FC" w:rsidRPr="007E261E" w:rsidRDefault="00C329FC" w:rsidP="007D17F6">
      <w:pPr>
        <w:ind w:firstLine="0"/>
        <w:rPr>
          <w:rFonts w:ascii="Times New Roman" w:hAnsi="Times New Roman" w:cs="Times New Roman"/>
        </w:rPr>
      </w:pPr>
    </w:p>
    <w:p w:rsidR="00C329FC" w:rsidRPr="007E261E" w:rsidRDefault="00C329FC" w:rsidP="007D17F6">
      <w:pPr>
        <w:ind w:firstLine="567"/>
        <w:rPr>
          <w:rFonts w:ascii="Times New Roman" w:hAnsi="Times New Roman" w:cs="Times New Roman"/>
        </w:rPr>
      </w:pPr>
      <w:bookmarkStart w:id="12" w:name="sub_41"/>
      <w:r w:rsidRPr="007E261E">
        <w:rPr>
          <w:rFonts w:ascii="Times New Roman" w:hAnsi="Times New Roman" w:cs="Times New Roman"/>
        </w:rPr>
        <w:t xml:space="preserve">4.1. </w:t>
      </w:r>
      <w:r w:rsidR="002416EE" w:rsidRPr="007E261E">
        <w:rPr>
          <w:rFonts w:ascii="Times New Roman" w:hAnsi="Times New Roman" w:cs="Times New Roman"/>
        </w:rPr>
        <w:t>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r w:rsidRPr="007E261E">
        <w:rPr>
          <w:rFonts w:ascii="Times New Roman" w:hAnsi="Times New Roman" w:cs="Times New Roman"/>
        </w:rPr>
        <w:t>.</w:t>
      </w:r>
    </w:p>
    <w:p w:rsidR="00C329FC" w:rsidRPr="007E261E" w:rsidRDefault="00C329FC" w:rsidP="007D17F6">
      <w:pPr>
        <w:ind w:firstLine="567"/>
        <w:rPr>
          <w:rFonts w:ascii="Times New Roman" w:hAnsi="Times New Roman" w:cs="Times New Roman"/>
        </w:rPr>
      </w:pPr>
      <w:bookmarkStart w:id="13" w:name="sub_42"/>
      <w:bookmarkEnd w:id="12"/>
      <w:r w:rsidRPr="007E261E">
        <w:rPr>
          <w:rFonts w:ascii="Times New Roman" w:hAnsi="Times New Roman" w:cs="Times New Roman"/>
        </w:rPr>
        <w:t>4.2.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bookmarkEnd w:id="13"/>
    <w:p w:rsidR="00C329FC" w:rsidRPr="007E261E" w:rsidRDefault="00C329FC" w:rsidP="007D17F6">
      <w:pPr>
        <w:ind w:firstLine="567"/>
        <w:rPr>
          <w:rFonts w:ascii="Times New Roman" w:hAnsi="Times New Roman" w:cs="Times New Roman"/>
        </w:rPr>
      </w:pPr>
      <w:r w:rsidRPr="007E261E">
        <w:rPr>
          <w:rFonts w:ascii="Times New Roman" w:hAnsi="Times New Roman" w:cs="Times New Roman"/>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C329FC" w:rsidRPr="007E261E" w:rsidRDefault="00C329FC" w:rsidP="007D17F6">
      <w:pPr>
        <w:ind w:firstLine="567"/>
        <w:rPr>
          <w:rFonts w:ascii="Times New Roman" w:hAnsi="Times New Roman" w:cs="Times New Roman"/>
        </w:rPr>
      </w:pPr>
      <w:r w:rsidRPr="007E261E">
        <w:rPr>
          <w:rFonts w:ascii="Times New Roman" w:hAnsi="Times New Roman" w:cs="Times New Roman"/>
        </w:rPr>
        <w:t>Внесение платы по нескольким договорам или соглашениям одним платежным документом не допускается.</w:t>
      </w:r>
    </w:p>
    <w:p w:rsidR="00C329FC" w:rsidRPr="007E261E" w:rsidRDefault="00C329FC" w:rsidP="007D17F6">
      <w:pPr>
        <w:ind w:firstLine="567"/>
        <w:rPr>
          <w:rFonts w:ascii="Times New Roman" w:hAnsi="Times New Roman" w:cs="Times New Roman"/>
        </w:rPr>
      </w:pPr>
      <w:r w:rsidRPr="007E261E">
        <w:rPr>
          <w:rFonts w:ascii="Times New Roman" w:hAnsi="Times New Roman" w:cs="Times New Roman"/>
        </w:rPr>
        <w:t>Датой уплаты считается дата зачисления денежных средств на расчетный счет, указанный в договоре или соглашении.</w:t>
      </w:r>
    </w:p>
    <w:p w:rsidR="00C329FC" w:rsidRPr="007E261E" w:rsidRDefault="00C329FC" w:rsidP="007D17F6">
      <w:pPr>
        <w:ind w:firstLine="567"/>
        <w:rPr>
          <w:rFonts w:ascii="Times New Roman" w:hAnsi="Times New Roman" w:cs="Times New Roman"/>
        </w:rPr>
      </w:pPr>
      <w:r w:rsidRPr="007E261E">
        <w:rPr>
          <w:rFonts w:ascii="Times New Roman" w:hAnsi="Times New Roman" w:cs="Times New Roman"/>
        </w:rPr>
        <w:t xml:space="preserve">4.3. </w:t>
      </w:r>
      <w:r w:rsidR="002416EE" w:rsidRPr="007E261E">
        <w:rPr>
          <w:rFonts w:ascii="Times New Roman" w:hAnsi="Times New Roman" w:cs="Times New Roman"/>
        </w:rPr>
        <w:t>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r w:rsidRPr="007E261E">
        <w:rPr>
          <w:rFonts w:ascii="Times New Roman" w:hAnsi="Times New Roman" w:cs="Times New Roman"/>
        </w:rPr>
        <w:t>.</w:t>
      </w:r>
    </w:p>
    <w:p w:rsidR="00C329FC" w:rsidRPr="007E261E" w:rsidRDefault="00C329FC" w:rsidP="007D17F6">
      <w:pPr>
        <w:ind w:firstLine="567"/>
        <w:rPr>
          <w:rFonts w:ascii="Times New Roman" w:hAnsi="Times New Roman" w:cs="Times New Roman"/>
        </w:rPr>
      </w:pPr>
      <w:bookmarkStart w:id="14" w:name="sub_44"/>
      <w:r w:rsidRPr="007E261E">
        <w:rPr>
          <w:rFonts w:ascii="Times New Roman" w:hAnsi="Times New Roman" w:cs="Times New Roman"/>
        </w:rPr>
        <w:t>4.4.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C329FC" w:rsidRPr="007E261E" w:rsidRDefault="00C329FC" w:rsidP="007D17F6">
      <w:pPr>
        <w:ind w:firstLine="567"/>
        <w:rPr>
          <w:rFonts w:ascii="Times New Roman" w:hAnsi="Times New Roman" w:cs="Times New Roman"/>
        </w:rPr>
      </w:pPr>
      <w:bookmarkStart w:id="15" w:name="sub_45"/>
      <w:bookmarkEnd w:id="14"/>
      <w:r w:rsidRPr="007E261E">
        <w:rPr>
          <w:rFonts w:ascii="Times New Roman" w:hAnsi="Times New Roman" w:cs="Times New Roman"/>
        </w:rPr>
        <w:t xml:space="preserve">4.5. </w:t>
      </w:r>
      <w:r w:rsidR="002416EE" w:rsidRPr="007E261E">
        <w:rPr>
          <w:rFonts w:ascii="Times New Roman" w:hAnsi="Times New Roman" w:cs="Times New Roman"/>
        </w:rPr>
        <w:t>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r w:rsidRPr="007E261E">
        <w:rPr>
          <w:rFonts w:ascii="Times New Roman" w:hAnsi="Times New Roman" w:cs="Times New Roman"/>
        </w:rPr>
        <w:t>.</w:t>
      </w:r>
    </w:p>
    <w:bookmarkEnd w:id="15"/>
    <w:p w:rsidR="002416EE" w:rsidRPr="007E261E" w:rsidRDefault="00C329FC" w:rsidP="002416EE">
      <w:pPr>
        <w:ind w:firstLine="567"/>
        <w:rPr>
          <w:rFonts w:ascii="Times New Roman" w:hAnsi="Times New Roman" w:cs="Times New Roman"/>
        </w:rPr>
      </w:pPr>
      <w:r w:rsidRPr="007E261E">
        <w:rPr>
          <w:rFonts w:ascii="Times New Roman" w:hAnsi="Times New Roman" w:cs="Times New Roman"/>
        </w:rPr>
        <w:t xml:space="preserve">4.7. </w:t>
      </w:r>
      <w:r w:rsidR="002416EE" w:rsidRPr="007E261E">
        <w:rPr>
          <w:rFonts w:ascii="Times New Roman" w:hAnsi="Times New Roman" w:cs="Times New Roman"/>
        </w:rPr>
        <w:t xml:space="preserve">При заключении договора или соглашения собственник земельного участка </w:t>
      </w:r>
      <w:r w:rsidR="002416EE" w:rsidRPr="007E261E">
        <w:rPr>
          <w:rFonts w:ascii="Times New Roman" w:hAnsi="Times New Roman" w:cs="Times New Roman"/>
        </w:rPr>
        <w:lastRenderedPageBreak/>
        <w:t>предусматривает в таком договоре или соглашении ответственность за нарушение сроков внесения платы, случаи и периодичность изменения платы. 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
    <w:p w:rsidR="00C329FC" w:rsidRPr="007E261E" w:rsidRDefault="002416EE" w:rsidP="002416EE">
      <w:pPr>
        <w:ind w:firstLine="567"/>
        <w:rPr>
          <w:rFonts w:ascii="Times New Roman" w:hAnsi="Times New Roman" w:cs="Times New Roman"/>
        </w:rPr>
      </w:pPr>
      <w:r w:rsidRPr="007E261E">
        <w:rPr>
          <w:rFonts w:ascii="Times New Roman" w:hAnsi="Times New Roman" w:cs="Times New Roman"/>
        </w:rPr>
        <w:t xml:space="preserve">До заключения договора аренды земельного участка по основаниям, предусмотренным частями 6 и 13 </w:t>
      </w:r>
      <w:r w:rsidR="006B5F45" w:rsidRPr="007E261E">
        <w:rPr>
          <w:rFonts w:ascii="Times New Roman" w:hAnsi="Times New Roman" w:cs="Times New Roman"/>
        </w:rPr>
        <w:t xml:space="preserve">статьи 3 </w:t>
      </w:r>
      <w:r w:rsidRPr="007E261E">
        <w:rPr>
          <w:rFonts w:ascii="Times New Roman" w:hAnsi="Times New Roman" w:cs="Times New Roman"/>
        </w:rPr>
        <w:t>Закона Республики Крым от 31 июля 2014 года N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4.3 настоящего Положения, по договорам права пользования чужим земельным участком для сельскохозяйственных нужд (эмфитевзис), права застройки земельного участка (</w:t>
      </w:r>
      <w:proofErr w:type="spellStart"/>
      <w:r w:rsidRPr="007E261E">
        <w:rPr>
          <w:rFonts w:ascii="Times New Roman" w:hAnsi="Times New Roman" w:cs="Times New Roman"/>
        </w:rPr>
        <w:t>суперфиций</w:t>
      </w:r>
      <w:proofErr w:type="spellEnd"/>
      <w:r w:rsidRPr="007E261E">
        <w:rPr>
          <w:rFonts w:ascii="Times New Roman" w:hAnsi="Times New Roman" w:cs="Times New Roman"/>
        </w:rPr>
        <w:t>), аренды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 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r w:rsidR="00C329FC" w:rsidRPr="007E261E">
        <w:rPr>
          <w:rFonts w:ascii="Times New Roman" w:hAnsi="Times New Roman" w:cs="Times New Roman"/>
        </w:rPr>
        <w:t>.</w:t>
      </w:r>
    </w:p>
    <w:sectPr w:rsidR="00C329FC" w:rsidRPr="007E261E" w:rsidSect="007D17F6">
      <w:pgSz w:w="11905" w:h="16837"/>
      <w:pgMar w:top="1440" w:right="80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
  <w:rsids>
    <w:rsidRoot w:val="0012492F"/>
    <w:rsid w:val="0000349A"/>
    <w:rsid w:val="0012492F"/>
    <w:rsid w:val="00144518"/>
    <w:rsid w:val="001A02B1"/>
    <w:rsid w:val="001B1B25"/>
    <w:rsid w:val="002416EE"/>
    <w:rsid w:val="002C7B0E"/>
    <w:rsid w:val="00317CEA"/>
    <w:rsid w:val="00331225"/>
    <w:rsid w:val="00363654"/>
    <w:rsid w:val="003C553E"/>
    <w:rsid w:val="004F1CFA"/>
    <w:rsid w:val="00584F40"/>
    <w:rsid w:val="006456EB"/>
    <w:rsid w:val="006B5F45"/>
    <w:rsid w:val="007D17F6"/>
    <w:rsid w:val="007E261E"/>
    <w:rsid w:val="00814265"/>
    <w:rsid w:val="00AD0331"/>
    <w:rsid w:val="00B1298D"/>
    <w:rsid w:val="00B85338"/>
    <w:rsid w:val="00C329FC"/>
    <w:rsid w:val="00CE1C16"/>
    <w:rsid w:val="00D15125"/>
    <w:rsid w:val="00DB4519"/>
    <w:rsid w:val="00DD4A38"/>
    <w:rsid w:val="00F372DC"/>
    <w:rsid w:val="00F91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DC"/>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F372DC"/>
    <w:pPr>
      <w:spacing w:before="108" w:after="108"/>
      <w:ind w:firstLine="0"/>
      <w:jc w:val="center"/>
      <w:outlineLvl w:val="0"/>
    </w:pPr>
    <w:rPr>
      <w:b/>
      <w:bCs/>
      <w:color w:val="26282F"/>
    </w:rPr>
  </w:style>
  <w:style w:type="paragraph" w:styleId="2">
    <w:name w:val="heading 2"/>
    <w:basedOn w:val="1"/>
    <w:next w:val="a"/>
    <w:link w:val="20"/>
    <w:uiPriority w:val="99"/>
    <w:qFormat/>
    <w:rsid w:val="00F372DC"/>
    <w:pPr>
      <w:outlineLvl w:val="1"/>
    </w:pPr>
  </w:style>
  <w:style w:type="paragraph" w:styleId="3">
    <w:name w:val="heading 3"/>
    <w:basedOn w:val="2"/>
    <w:next w:val="a"/>
    <w:link w:val="30"/>
    <w:uiPriority w:val="99"/>
    <w:qFormat/>
    <w:rsid w:val="00F372DC"/>
    <w:pPr>
      <w:outlineLvl w:val="2"/>
    </w:pPr>
  </w:style>
  <w:style w:type="paragraph" w:styleId="4">
    <w:name w:val="heading 4"/>
    <w:basedOn w:val="3"/>
    <w:next w:val="a"/>
    <w:link w:val="40"/>
    <w:uiPriority w:val="99"/>
    <w:qFormat/>
    <w:rsid w:val="00F372D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372DC"/>
    <w:rPr>
      <w:b/>
      <w:bCs/>
      <w:color w:val="26282F"/>
    </w:rPr>
  </w:style>
  <w:style w:type="character" w:customStyle="1" w:styleId="a4">
    <w:name w:val="Гипертекстовая ссылка"/>
    <w:uiPriority w:val="99"/>
    <w:rsid w:val="00F372DC"/>
    <w:rPr>
      <w:b w:val="0"/>
      <w:bCs w:val="0"/>
      <w:color w:val="106BBE"/>
    </w:rPr>
  </w:style>
  <w:style w:type="character" w:customStyle="1" w:styleId="a5">
    <w:name w:val="Активная гипертекстовая ссылка"/>
    <w:uiPriority w:val="99"/>
    <w:rsid w:val="00F372DC"/>
    <w:rPr>
      <w:b w:val="0"/>
      <w:bCs w:val="0"/>
      <w:color w:val="106BBE"/>
      <w:u w:val="single"/>
    </w:rPr>
  </w:style>
  <w:style w:type="paragraph" w:customStyle="1" w:styleId="a6">
    <w:name w:val="Внимание"/>
    <w:basedOn w:val="a"/>
    <w:next w:val="a"/>
    <w:uiPriority w:val="99"/>
    <w:rsid w:val="00F372D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372DC"/>
  </w:style>
  <w:style w:type="paragraph" w:customStyle="1" w:styleId="a8">
    <w:name w:val="Внимание: недобросовестность!"/>
    <w:basedOn w:val="a6"/>
    <w:next w:val="a"/>
    <w:uiPriority w:val="99"/>
    <w:rsid w:val="00F372DC"/>
  </w:style>
  <w:style w:type="character" w:customStyle="1" w:styleId="a9">
    <w:name w:val="Выделение для Базового Поиска"/>
    <w:uiPriority w:val="99"/>
    <w:rsid w:val="00F372DC"/>
    <w:rPr>
      <w:b/>
      <w:bCs/>
      <w:color w:val="0058A9"/>
    </w:rPr>
  </w:style>
  <w:style w:type="character" w:customStyle="1" w:styleId="aa">
    <w:name w:val="Выделение для Базового Поиска (курсив)"/>
    <w:uiPriority w:val="99"/>
    <w:rsid w:val="00F372DC"/>
    <w:rPr>
      <w:b/>
      <w:bCs/>
      <w:i/>
      <w:iCs/>
      <w:color w:val="0058A9"/>
    </w:rPr>
  </w:style>
  <w:style w:type="paragraph" w:customStyle="1" w:styleId="ab">
    <w:name w:val="Дочерний элемент списка"/>
    <w:basedOn w:val="a"/>
    <w:next w:val="a"/>
    <w:uiPriority w:val="99"/>
    <w:rsid w:val="00F372DC"/>
    <w:pPr>
      <w:ind w:firstLine="0"/>
    </w:pPr>
    <w:rPr>
      <w:color w:val="868381"/>
      <w:sz w:val="20"/>
      <w:szCs w:val="20"/>
    </w:rPr>
  </w:style>
  <w:style w:type="paragraph" w:customStyle="1" w:styleId="ac">
    <w:name w:val="Основное меню (преемственное)"/>
    <w:basedOn w:val="a"/>
    <w:next w:val="a"/>
    <w:uiPriority w:val="99"/>
    <w:rsid w:val="00F372DC"/>
    <w:rPr>
      <w:rFonts w:ascii="Verdana" w:hAnsi="Verdana" w:cs="Verdana"/>
      <w:sz w:val="22"/>
      <w:szCs w:val="22"/>
    </w:rPr>
  </w:style>
  <w:style w:type="paragraph" w:styleId="ad">
    <w:name w:val="Title"/>
    <w:basedOn w:val="ac"/>
    <w:next w:val="a"/>
    <w:uiPriority w:val="99"/>
    <w:rsid w:val="00F372DC"/>
    <w:rPr>
      <w:b/>
      <w:bCs/>
      <w:color w:val="0058A9"/>
      <w:shd w:val="clear" w:color="auto" w:fill="F0F0F0"/>
    </w:rPr>
  </w:style>
  <w:style w:type="character" w:customStyle="1" w:styleId="10">
    <w:name w:val="Заголовок 1 Знак"/>
    <w:link w:val="1"/>
    <w:uiPriority w:val="9"/>
    <w:rsid w:val="00F372D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372DC"/>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372DC"/>
    <w:rPr>
      <w:rFonts w:ascii="Cambria" w:eastAsia="Times New Roman" w:hAnsi="Cambria" w:cs="Times New Roman"/>
      <w:b/>
      <w:bCs/>
      <w:sz w:val="26"/>
      <w:szCs w:val="26"/>
    </w:rPr>
  </w:style>
  <w:style w:type="character" w:customStyle="1" w:styleId="40">
    <w:name w:val="Заголовок 4 Знак"/>
    <w:link w:val="4"/>
    <w:uiPriority w:val="9"/>
    <w:semiHidden/>
    <w:rsid w:val="00F372DC"/>
    <w:rPr>
      <w:b/>
      <w:bCs/>
      <w:sz w:val="28"/>
      <w:szCs w:val="28"/>
    </w:rPr>
  </w:style>
  <w:style w:type="paragraph" w:customStyle="1" w:styleId="ae">
    <w:name w:val="Заголовок группы контролов"/>
    <w:basedOn w:val="a"/>
    <w:next w:val="a"/>
    <w:uiPriority w:val="99"/>
    <w:rsid w:val="00F372DC"/>
    <w:rPr>
      <w:b/>
      <w:bCs/>
      <w:color w:val="000000"/>
    </w:rPr>
  </w:style>
  <w:style w:type="paragraph" w:customStyle="1" w:styleId="af">
    <w:name w:val="Заголовок для информации об изменениях"/>
    <w:basedOn w:val="1"/>
    <w:next w:val="a"/>
    <w:uiPriority w:val="99"/>
    <w:rsid w:val="00F372D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372DC"/>
    <w:rPr>
      <w:i/>
      <w:iCs/>
      <w:color w:val="000080"/>
      <w:sz w:val="22"/>
      <w:szCs w:val="22"/>
    </w:rPr>
  </w:style>
  <w:style w:type="character" w:customStyle="1" w:styleId="af1">
    <w:name w:val="Заголовок своего сообщения"/>
    <w:uiPriority w:val="99"/>
    <w:rsid w:val="00F372DC"/>
  </w:style>
  <w:style w:type="paragraph" w:customStyle="1" w:styleId="af2">
    <w:name w:val="Заголовок статьи"/>
    <w:basedOn w:val="a"/>
    <w:next w:val="a"/>
    <w:uiPriority w:val="99"/>
    <w:rsid w:val="00F372DC"/>
    <w:pPr>
      <w:ind w:left="1612" w:hanging="892"/>
    </w:pPr>
  </w:style>
  <w:style w:type="character" w:customStyle="1" w:styleId="af3">
    <w:name w:val="Заголовок чужого сообщения"/>
    <w:uiPriority w:val="99"/>
    <w:rsid w:val="00F372DC"/>
    <w:rPr>
      <w:b/>
      <w:bCs/>
      <w:color w:val="FF0000"/>
    </w:rPr>
  </w:style>
  <w:style w:type="paragraph" w:customStyle="1" w:styleId="af4">
    <w:name w:val="Заголовок ЭР (левое окно)"/>
    <w:basedOn w:val="a"/>
    <w:next w:val="a"/>
    <w:uiPriority w:val="99"/>
    <w:rsid w:val="00F372DC"/>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F372DC"/>
    <w:pPr>
      <w:spacing w:after="0"/>
      <w:jc w:val="left"/>
    </w:pPr>
  </w:style>
  <w:style w:type="paragraph" w:customStyle="1" w:styleId="af6">
    <w:name w:val="Интерактивный заголовок"/>
    <w:basedOn w:val="ad"/>
    <w:next w:val="a"/>
    <w:uiPriority w:val="99"/>
    <w:rsid w:val="00F372DC"/>
    <w:rPr>
      <w:u w:val="single"/>
    </w:rPr>
  </w:style>
  <w:style w:type="paragraph" w:customStyle="1" w:styleId="af7">
    <w:name w:val="Текст информации об изменениях"/>
    <w:basedOn w:val="a"/>
    <w:next w:val="a"/>
    <w:uiPriority w:val="99"/>
    <w:rsid w:val="00F372DC"/>
    <w:rPr>
      <w:color w:val="353842"/>
      <w:sz w:val="18"/>
      <w:szCs w:val="18"/>
    </w:rPr>
  </w:style>
  <w:style w:type="paragraph" w:customStyle="1" w:styleId="af8">
    <w:name w:val="Информация об изменениях"/>
    <w:basedOn w:val="af7"/>
    <w:next w:val="a"/>
    <w:uiPriority w:val="99"/>
    <w:rsid w:val="00F372DC"/>
    <w:pPr>
      <w:spacing w:before="180"/>
      <w:ind w:left="360" w:right="360" w:firstLine="0"/>
    </w:pPr>
    <w:rPr>
      <w:shd w:val="clear" w:color="auto" w:fill="EAEFED"/>
    </w:rPr>
  </w:style>
  <w:style w:type="paragraph" w:customStyle="1" w:styleId="af9">
    <w:name w:val="Текст (справка)"/>
    <w:basedOn w:val="a"/>
    <w:next w:val="a"/>
    <w:uiPriority w:val="99"/>
    <w:rsid w:val="00F372DC"/>
    <w:pPr>
      <w:ind w:left="170" w:right="170" w:firstLine="0"/>
      <w:jc w:val="left"/>
    </w:pPr>
  </w:style>
  <w:style w:type="paragraph" w:customStyle="1" w:styleId="afa">
    <w:name w:val="Комментарий"/>
    <w:basedOn w:val="af9"/>
    <w:next w:val="a"/>
    <w:uiPriority w:val="99"/>
    <w:rsid w:val="00F372D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372DC"/>
    <w:rPr>
      <w:i/>
      <w:iCs/>
    </w:rPr>
  </w:style>
  <w:style w:type="paragraph" w:customStyle="1" w:styleId="afc">
    <w:name w:val="Текст (лев. подпись)"/>
    <w:basedOn w:val="a"/>
    <w:next w:val="a"/>
    <w:uiPriority w:val="99"/>
    <w:rsid w:val="00F372DC"/>
    <w:pPr>
      <w:ind w:firstLine="0"/>
      <w:jc w:val="left"/>
    </w:pPr>
  </w:style>
  <w:style w:type="paragraph" w:customStyle="1" w:styleId="afd">
    <w:name w:val="Колонтитул (левый)"/>
    <w:basedOn w:val="afc"/>
    <w:next w:val="a"/>
    <w:uiPriority w:val="99"/>
    <w:rsid w:val="00F372DC"/>
    <w:rPr>
      <w:sz w:val="14"/>
      <w:szCs w:val="14"/>
    </w:rPr>
  </w:style>
  <w:style w:type="paragraph" w:customStyle="1" w:styleId="afe">
    <w:name w:val="Текст (прав. подпись)"/>
    <w:basedOn w:val="a"/>
    <w:next w:val="a"/>
    <w:uiPriority w:val="99"/>
    <w:rsid w:val="00F372DC"/>
    <w:pPr>
      <w:ind w:firstLine="0"/>
      <w:jc w:val="right"/>
    </w:pPr>
  </w:style>
  <w:style w:type="paragraph" w:customStyle="1" w:styleId="aff">
    <w:name w:val="Колонтитул (правый)"/>
    <w:basedOn w:val="afe"/>
    <w:next w:val="a"/>
    <w:uiPriority w:val="99"/>
    <w:rsid w:val="00F372DC"/>
    <w:rPr>
      <w:sz w:val="14"/>
      <w:szCs w:val="14"/>
    </w:rPr>
  </w:style>
  <w:style w:type="paragraph" w:customStyle="1" w:styleId="aff0">
    <w:name w:val="Комментарий пользователя"/>
    <w:basedOn w:val="afa"/>
    <w:next w:val="a"/>
    <w:uiPriority w:val="99"/>
    <w:rsid w:val="00F372DC"/>
    <w:pPr>
      <w:jc w:val="left"/>
    </w:pPr>
    <w:rPr>
      <w:shd w:val="clear" w:color="auto" w:fill="FFDFE0"/>
    </w:rPr>
  </w:style>
  <w:style w:type="paragraph" w:customStyle="1" w:styleId="aff1">
    <w:name w:val="Куда обратиться?"/>
    <w:basedOn w:val="a6"/>
    <w:next w:val="a"/>
    <w:uiPriority w:val="99"/>
    <w:rsid w:val="00F372DC"/>
  </w:style>
  <w:style w:type="paragraph" w:customStyle="1" w:styleId="aff2">
    <w:name w:val="Моноширинный"/>
    <w:basedOn w:val="a"/>
    <w:next w:val="a"/>
    <w:uiPriority w:val="99"/>
    <w:rsid w:val="00F372DC"/>
    <w:pPr>
      <w:ind w:firstLine="0"/>
      <w:jc w:val="left"/>
    </w:pPr>
    <w:rPr>
      <w:rFonts w:ascii="Courier New" w:hAnsi="Courier New" w:cs="Courier New"/>
    </w:rPr>
  </w:style>
  <w:style w:type="character" w:customStyle="1" w:styleId="aff3">
    <w:name w:val="Найденные слова"/>
    <w:uiPriority w:val="99"/>
    <w:rsid w:val="00F372DC"/>
    <w:rPr>
      <w:b w:val="0"/>
      <w:bCs w:val="0"/>
      <w:color w:val="26282F"/>
      <w:shd w:val="clear" w:color="auto" w:fill="FFF580"/>
    </w:rPr>
  </w:style>
  <w:style w:type="paragraph" w:customStyle="1" w:styleId="aff4">
    <w:name w:val="Напишите нам"/>
    <w:basedOn w:val="a"/>
    <w:next w:val="a"/>
    <w:uiPriority w:val="99"/>
    <w:rsid w:val="00F372DC"/>
    <w:pPr>
      <w:spacing w:before="90" w:after="90"/>
      <w:ind w:left="180" w:right="180" w:firstLine="0"/>
    </w:pPr>
    <w:rPr>
      <w:sz w:val="20"/>
      <w:szCs w:val="20"/>
      <w:shd w:val="clear" w:color="auto" w:fill="EFFFAD"/>
    </w:rPr>
  </w:style>
  <w:style w:type="character" w:customStyle="1" w:styleId="aff5">
    <w:name w:val="Не вступил в силу"/>
    <w:uiPriority w:val="99"/>
    <w:rsid w:val="00F372DC"/>
    <w:rPr>
      <w:b w:val="0"/>
      <w:bCs w:val="0"/>
      <w:color w:val="000000"/>
      <w:shd w:val="clear" w:color="auto" w:fill="D8EDE8"/>
    </w:rPr>
  </w:style>
  <w:style w:type="paragraph" w:customStyle="1" w:styleId="aff6">
    <w:name w:val="Необходимые документы"/>
    <w:basedOn w:val="a6"/>
    <w:next w:val="a"/>
    <w:uiPriority w:val="99"/>
    <w:rsid w:val="00F372DC"/>
    <w:pPr>
      <w:ind w:firstLine="118"/>
    </w:pPr>
  </w:style>
  <w:style w:type="paragraph" w:customStyle="1" w:styleId="aff7">
    <w:name w:val="Нормальный (таблица)"/>
    <w:basedOn w:val="a"/>
    <w:next w:val="a"/>
    <w:uiPriority w:val="99"/>
    <w:rsid w:val="00F372DC"/>
    <w:pPr>
      <w:ind w:firstLine="0"/>
    </w:pPr>
  </w:style>
  <w:style w:type="paragraph" w:customStyle="1" w:styleId="aff8">
    <w:name w:val="Таблицы (моноширинный)"/>
    <w:basedOn w:val="a"/>
    <w:next w:val="a"/>
    <w:uiPriority w:val="99"/>
    <w:rsid w:val="00F372DC"/>
    <w:pPr>
      <w:ind w:firstLine="0"/>
      <w:jc w:val="left"/>
    </w:pPr>
    <w:rPr>
      <w:rFonts w:ascii="Courier New" w:hAnsi="Courier New" w:cs="Courier New"/>
    </w:rPr>
  </w:style>
  <w:style w:type="paragraph" w:customStyle="1" w:styleId="aff9">
    <w:name w:val="Оглавление"/>
    <w:basedOn w:val="aff8"/>
    <w:next w:val="a"/>
    <w:uiPriority w:val="99"/>
    <w:rsid w:val="00F372DC"/>
    <w:pPr>
      <w:ind w:left="140"/>
    </w:pPr>
  </w:style>
  <w:style w:type="character" w:customStyle="1" w:styleId="affa">
    <w:name w:val="Опечатки"/>
    <w:uiPriority w:val="99"/>
    <w:rsid w:val="00F372DC"/>
    <w:rPr>
      <w:color w:val="FF0000"/>
    </w:rPr>
  </w:style>
  <w:style w:type="paragraph" w:customStyle="1" w:styleId="affb">
    <w:name w:val="Переменная часть"/>
    <w:basedOn w:val="ac"/>
    <w:next w:val="a"/>
    <w:uiPriority w:val="99"/>
    <w:rsid w:val="00F372DC"/>
    <w:rPr>
      <w:sz w:val="18"/>
      <w:szCs w:val="18"/>
    </w:rPr>
  </w:style>
  <w:style w:type="paragraph" w:customStyle="1" w:styleId="affc">
    <w:name w:val="Подвал для информации об изменениях"/>
    <w:basedOn w:val="1"/>
    <w:next w:val="a"/>
    <w:uiPriority w:val="99"/>
    <w:rsid w:val="00F372D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372DC"/>
    <w:rPr>
      <w:b/>
      <w:bCs/>
    </w:rPr>
  </w:style>
  <w:style w:type="paragraph" w:customStyle="1" w:styleId="affe">
    <w:name w:val="Подчёркнутый текст"/>
    <w:basedOn w:val="a"/>
    <w:next w:val="a"/>
    <w:uiPriority w:val="99"/>
    <w:rsid w:val="00F372DC"/>
    <w:pPr>
      <w:pBdr>
        <w:bottom w:val="single" w:sz="4" w:space="0" w:color="auto"/>
      </w:pBdr>
    </w:pPr>
  </w:style>
  <w:style w:type="paragraph" w:customStyle="1" w:styleId="afff">
    <w:name w:val="Постоянная часть"/>
    <w:basedOn w:val="ac"/>
    <w:next w:val="a"/>
    <w:uiPriority w:val="99"/>
    <w:rsid w:val="00F372DC"/>
    <w:rPr>
      <w:sz w:val="20"/>
      <w:szCs w:val="20"/>
    </w:rPr>
  </w:style>
  <w:style w:type="paragraph" w:customStyle="1" w:styleId="afff0">
    <w:name w:val="Прижатый влево"/>
    <w:basedOn w:val="a"/>
    <w:next w:val="a"/>
    <w:uiPriority w:val="99"/>
    <w:rsid w:val="00F372DC"/>
    <w:pPr>
      <w:ind w:firstLine="0"/>
      <w:jc w:val="left"/>
    </w:pPr>
  </w:style>
  <w:style w:type="paragraph" w:customStyle="1" w:styleId="afff1">
    <w:name w:val="Пример."/>
    <w:basedOn w:val="a6"/>
    <w:next w:val="a"/>
    <w:uiPriority w:val="99"/>
    <w:rsid w:val="00F372DC"/>
  </w:style>
  <w:style w:type="paragraph" w:customStyle="1" w:styleId="afff2">
    <w:name w:val="Примечание."/>
    <w:basedOn w:val="a6"/>
    <w:next w:val="a"/>
    <w:uiPriority w:val="99"/>
    <w:rsid w:val="00F372DC"/>
  </w:style>
  <w:style w:type="character" w:customStyle="1" w:styleId="afff3">
    <w:name w:val="Продолжение ссылки"/>
    <w:uiPriority w:val="99"/>
    <w:rsid w:val="00F372DC"/>
  </w:style>
  <w:style w:type="paragraph" w:customStyle="1" w:styleId="afff4">
    <w:name w:val="Словарная статья"/>
    <w:basedOn w:val="a"/>
    <w:next w:val="a"/>
    <w:uiPriority w:val="99"/>
    <w:rsid w:val="00F372DC"/>
    <w:pPr>
      <w:ind w:right="118" w:firstLine="0"/>
    </w:pPr>
  </w:style>
  <w:style w:type="character" w:customStyle="1" w:styleId="afff5">
    <w:name w:val="Сравнение редакций"/>
    <w:uiPriority w:val="99"/>
    <w:rsid w:val="00F372DC"/>
    <w:rPr>
      <w:b w:val="0"/>
      <w:bCs w:val="0"/>
      <w:color w:val="26282F"/>
    </w:rPr>
  </w:style>
  <w:style w:type="character" w:customStyle="1" w:styleId="afff6">
    <w:name w:val="Сравнение редакций. Добавленный фрагмент"/>
    <w:uiPriority w:val="99"/>
    <w:rsid w:val="00F372DC"/>
    <w:rPr>
      <w:color w:val="000000"/>
      <w:shd w:val="clear" w:color="auto" w:fill="C1D7FF"/>
    </w:rPr>
  </w:style>
  <w:style w:type="character" w:customStyle="1" w:styleId="afff7">
    <w:name w:val="Сравнение редакций. Удаленный фрагмент"/>
    <w:uiPriority w:val="99"/>
    <w:rsid w:val="00F372DC"/>
    <w:rPr>
      <w:color w:val="000000"/>
      <w:shd w:val="clear" w:color="auto" w:fill="C4C413"/>
    </w:rPr>
  </w:style>
  <w:style w:type="paragraph" w:customStyle="1" w:styleId="afff8">
    <w:name w:val="Ссылка на официальную публикацию"/>
    <w:basedOn w:val="a"/>
    <w:next w:val="a"/>
    <w:uiPriority w:val="99"/>
    <w:rsid w:val="00F372DC"/>
  </w:style>
  <w:style w:type="character" w:customStyle="1" w:styleId="afff9">
    <w:name w:val="Ссылка на утративший силу документ"/>
    <w:uiPriority w:val="99"/>
    <w:rsid w:val="00F372DC"/>
    <w:rPr>
      <w:b w:val="0"/>
      <w:bCs w:val="0"/>
      <w:color w:val="749232"/>
    </w:rPr>
  </w:style>
  <w:style w:type="paragraph" w:customStyle="1" w:styleId="afffa">
    <w:name w:val="Текст в таблице"/>
    <w:basedOn w:val="aff7"/>
    <w:next w:val="a"/>
    <w:uiPriority w:val="99"/>
    <w:rsid w:val="00F372DC"/>
    <w:pPr>
      <w:ind w:firstLine="500"/>
    </w:pPr>
  </w:style>
  <w:style w:type="paragraph" w:customStyle="1" w:styleId="afffb">
    <w:name w:val="Текст ЭР (см. также)"/>
    <w:basedOn w:val="a"/>
    <w:next w:val="a"/>
    <w:uiPriority w:val="99"/>
    <w:rsid w:val="00F372DC"/>
    <w:pPr>
      <w:spacing w:before="200"/>
      <w:ind w:firstLine="0"/>
      <w:jc w:val="left"/>
    </w:pPr>
    <w:rPr>
      <w:sz w:val="20"/>
      <w:szCs w:val="20"/>
    </w:rPr>
  </w:style>
  <w:style w:type="paragraph" w:customStyle="1" w:styleId="afffc">
    <w:name w:val="Технический комментарий"/>
    <w:basedOn w:val="a"/>
    <w:next w:val="a"/>
    <w:uiPriority w:val="99"/>
    <w:rsid w:val="00F372DC"/>
    <w:pPr>
      <w:ind w:firstLine="0"/>
      <w:jc w:val="left"/>
    </w:pPr>
    <w:rPr>
      <w:color w:val="463F31"/>
      <w:shd w:val="clear" w:color="auto" w:fill="FFFFA6"/>
    </w:rPr>
  </w:style>
  <w:style w:type="character" w:customStyle="1" w:styleId="afffd">
    <w:name w:val="Утратил силу"/>
    <w:uiPriority w:val="99"/>
    <w:rsid w:val="00F372DC"/>
    <w:rPr>
      <w:b w:val="0"/>
      <w:bCs w:val="0"/>
      <w:strike/>
      <w:color w:val="666600"/>
    </w:rPr>
  </w:style>
  <w:style w:type="paragraph" w:customStyle="1" w:styleId="afffe">
    <w:name w:val="Формула"/>
    <w:basedOn w:val="a"/>
    <w:next w:val="a"/>
    <w:uiPriority w:val="99"/>
    <w:rsid w:val="00F372DC"/>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F372DC"/>
    <w:pPr>
      <w:jc w:val="center"/>
    </w:pPr>
  </w:style>
  <w:style w:type="paragraph" w:customStyle="1" w:styleId="-">
    <w:name w:val="ЭР-содержание (правое окно)"/>
    <w:basedOn w:val="a"/>
    <w:next w:val="a"/>
    <w:uiPriority w:val="99"/>
    <w:rsid w:val="00F372DC"/>
    <w:pPr>
      <w:spacing w:before="300"/>
      <w:ind w:firstLine="0"/>
      <w:jc w:val="left"/>
    </w:pPr>
  </w:style>
  <w:style w:type="character" w:styleId="affff0">
    <w:name w:val="Hyperlink"/>
    <w:uiPriority w:val="99"/>
    <w:unhideWhenUsed/>
    <w:rsid w:val="007D17F6"/>
    <w:rPr>
      <w:color w:val="0000FF"/>
      <w:u w:val="single"/>
    </w:rPr>
  </w:style>
  <w:style w:type="paragraph" w:customStyle="1" w:styleId="s1">
    <w:name w:val="s_1"/>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Emphasis"/>
    <w:basedOn w:val="a0"/>
    <w:uiPriority w:val="20"/>
    <w:qFormat/>
    <w:rsid w:val="004F1CFA"/>
    <w:rPr>
      <w:i/>
      <w:iCs/>
    </w:rPr>
  </w:style>
  <w:style w:type="character" w:customStyle="1" w:styleId="apple-converted-space">
    <w:name w:val="apple-converted-space"/>
    <w:basedOn w:val="a0"/>
    <w:rsid w:val="004F1CFA"/>
  </w:style>
  <w:style w:type="paragraph" w:customStyle="1" w:styleId="s22">
    <w:name w:val="s_22"/>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2">
    <w:name w:val="Balloon Text"/>
    <w:basedOn w:val="a"/>
    <w:link w:val="affff3"/>
    <w:uiPriority w:val="99"/>
    <w:semiHidden/>
    <w:unhideWhenUsed/>
    <w:rsid w:val="00814265"/>
    <w:rPr>
      <w:rFonts w:ascii="Tahoma" w:hAnsi="Tahoma" w:cs="Tahoma"/>
      <w:sz w:val="16"/>
      <w:szCs w:val="16"/>
    </w:rPr>
  </w:style>
  <w:style w:type="character" w:customStyle="1" w:styleId="affff3">
    <w:name w:val="Текст выноски Знак"/>
    <w:basedOn w:val="a0"/>
    <w:link w:val="affff2"/>
    <w:uiPriority w:val="99"/>
    <w:semiHidden/>
    <w:rsid w:val="00814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D17F6"/>
    <w:rPr>
      <w:color w:val="0000FF"/>
      <w:u w:val="single"/>
    </w:rPr>
  </w:style>
  <w:style w:type="paragraph" w:customStyle="1" w:styleId="s1">
    <w:name w:val="s_1"/>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Emphasis"/>
    <w:basedOn w:val="a0"/>
    <w:uiPriority w:val="20"/>
    <w:qFormat/>
    <w:rsid w:val="004F1CFA"/>
    <w:rPr>
      <w:i/>
      <w:iCs/>
    </w:rPr>
  </w:style>
  <w:style w:type="character" w:customStyle="1" w:styleId="apple-converted-space">
    <w:name w:val="apple-converted-space"/>
    <w:basedOn w:val="a0"/>
    <w:rsid w:val="004F1CFA"/>
  </w:style>
  <w:style w:type="paragraph" w:customStyle="1" w:styleId="s22">
    <w:name w:val="s_22"/>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2">
    <w:name w:val="Balloon Text"/>
    <w:basedOn w:val="a"/>
    <w:link w:val="affff3"/>
    <w:uiPriority w:val="99"/>
    <w:semiHidden/>
    <w:unhideWhenUsed/>
    <w:rsid w:val="00814265"/>
    <w:rPr>
      <w:rFonts w:ascii="Tahoma" w:hAnsi="Tahoma" w:cs="Tahoma"/>
      <w:sz w:val="16"/>
      <w:szCs w:val="16"/>
    </w:rPr>
  </w:style>
  <w:style w:type="character" w:customStyle="1" w:styleId="affff3">
    <w:name w:val="Текст выноски Знак"/>
    <w:basedOn w:val="a0"/>
    <w:link w:val="affff2"/>
    <w:uiPriority w:val="99"/>
    <w:semiHidden/>
    <w:rsid w:val="00814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9115">
      <w:bodyDiv w:val="1"/>
      <w:marLeft w:val="0"/>
      <w:marRight w:val="0"/>
      <w:marTop w:val="0"/>
      <w:marBottom w:val="0"/>
      <w:divBdr>
        <w:top w:val="none" w:sz="0" w:space="0" w:color="auto"/>
        <w:left w:val="none" w:sz="0" w:space="0" w:color="auto"/>
        <w:bottom w:val="none" w:sz="0" w:space="0" w:color="auto"/>
        <w:right w:val="none" w:sz="0" w:space="0" w:color="auto"/>
      </w:divBdr>
    </w:div>
    <w:div w:id="964699606">
      <w:bodyDiv w:val="1"/>
      <w:marLeft w:val="0"/>
      <w:marRight w:val="0"/>
      <w:marTop w:val="0"/>
      <w:marBottom w:val="0"/>
      <w:divBdr>
        <w:top w:val="none" w:sz="0" w:space="0" w:color="auto"/>
        <w:left w:val="none" w:sz="0" w:space="0" w:color="auto"/>
        <w:bottom w:val="none" w:sz="0" w:space="0" w:color="auto"/>
        <w:right w:val="none" w:sz="0" w:space="0" w:color="auto"/>
      </w:divBdr>
    </w:div>
    <w:div w:id="1132871350">
      <w:bodyDiv w:val="1"/>
      <w:marLeft w:val="0"/>
      <w:marRight w:val="0"/>
      <w:marTop w:val="0"/>
      <w:marBottom w:val="0"/>
      <w:divBdr>
        <w:top w:val="none" w:sz="0" w:space="0" w:color="auto"/>
        <w:left w:val="none" w:sz="0" w:space="0" w:color="auto"/>
        <w:bottom w:val="none" w:sz="0" w:space="0" w:color="auto"/>
        <w:right w:val="none" w:sz="0" w:space="0" w:color="auto"/>
      </w:divBdr>
    </w:div>
    <w:div w:id="1188906880">
      <w:bodyDiv w:val="1"/>
      <w:marLeft w:val="0"/>
      <w:marRight w:val="0"/>
      <w:marTop w:val="0"/>
      <w:marBottom w:val="0"/>
      <w:divBdr>
        <w:top w:val="none" w:sz="0" w:space="0" w:color="auto"/>
        <w:left w:val="none" w:sz="0" w:space="0" w:color="auto"/>
        <w:bottom w:val="none" w:sz="0" w:space="0" w:color="auto"/>
        <w:right w:val="none" w:sz="0" w:space="0" w:color="auto"/>
      </w:divBdr>
      <w:divsChild>
        <w:div w:id="799882511">
          <w:marLeft w:val="0"/>
          <w:marRight w:val="0"/>
          <w:marTop w:val="0"/>
          <w:marBottom w:val="0"/>
          <w:divBdr>
            <w:top w:val="none" w:sz="0" w:space="0" w:color="auto"/>
            <w:left w:val="none" w:sz="0" w:space="0" w:color="auto"/>
            <w:bottom w:val="none" w:sz="0" w:space="0" w:color="auto"/>
            <w:right w:val="none" w:sz="0" w:space="0" w:color="auto"/>
          </w:divBdr>
        </w:div>
        <w:div w:id="68619079">
          <w:marLeft w:val="0"/>
          <w:marRight w:val="0"/>
          <w:marTop w:val="0"/>
          <w:marBottom w:val="0"/>
          <w:divBdr>
            <w:top w:val="none" w:sz="0" w:space="0" w:color="auto"/>
            <w:left w:val="none" w:sz="0" w:space="0" w:color="auto"/>
            <w:bottom w:val="none" w:sz="0" w:space="0" w:color="auto"/>
            <w:right w:val="none" w:sz="0" w:space="0" w:color="auto"/>
          </w:divBdr>
        </w:div>
        <w:div w:id="824202262">
          <w:marLeft w:val="0"/>
          <w:marRight w:val="0"/>
          <w:marTop w:val="0"/>
          <w:marBottom w:val="0"/>
          <w:divBdr>
            <w:top w:val="none" w:sz="0" w:space="0" w:color="auto"/>
            <w:left w:val="none" w:sz="0" w:space="0" w:color="auto"/>
            <w:bottom w:val="none" w:sz="0" w:space="0" w:color="auto"/>
            <w:right w:val="none" w:sz="0" w:space="0" w:color="auto"/>
          </w:divBdr>
        </w:div>
        <w:div w:id="1712458668">
          <w:marLeft w:val="0"/>
          <w:marRight w:val="0"/>
          <w:marTop w:val="0"/>
          <w:marBottom w:val="0"/>
          <w:divBdr>
            <w:top w:val="none" w:sz="0" w:space="0" w:color="auto"/>
            <w:left w:val="none" w:sz="0" w:space="0" w:color="auto"/>
            <w:bottom w:val="none" w:sz="0" w:space="0" w:color="auto"/>
            <w:right w:val="none" w:sz="0" w:space="0" w:color="auto"/>
          </w:divBdr>
        </w:div>
        <w:div w:id="1147630166">
          <w:marLeft w:val="0"/>
          <w:marRight w:val="0"/>
          <w:marTop w:val="0"/>
          <w:marBottom w:val="0"/>
          <w:divBdr>
            <w:top w:val="none" w:sz="0" w:space="0" w:color="auto"/>
            <w:left w:val="none" w:sz="0" w:space="0" w:color="auto"/>
            <w:bottom w:val="none" w:sz="0" w:space="0" w:color="auto"/>
            <w:right w:val="none" w:sz="0" w:space="0" w:color="auto"/>
          </w:divBdr>
        </w:div>
        <w:div w:id="1925072401">
          <w:marLeft w:val="0"/>
          <w:marRight w:val="0"/>
          <w:marTop w:val="0"/>
          <w:marBottom w:val="0"/>
          <w:divBdr>
            <w:top w:val="none" w:sz="0" w:space="0" w:color="auto"/>
            <w:left w:val="none" w:sz="0" w:space="0" w:color="auto"/>
            <w:bottom w:val="none" w:sz="0" w:space="0" w:color="auto"/>
            <w:right w:val="none" w:sz="0" w:space="0" w:color="auto"/>
          </w:divBdr>
        </w:div>
        <w:div w:id="653412524">
          <w:marLeft w:val="0"/>
          <w:marRight w:val="0"/>
          <w:marTop w:val="0"/>
          <w:marBottom w:val="0"/>
          <w:divBdr>
            <w:top w:val="none" w:sz="0" w:space="0" w:color="auto"/>
            <w:left w:val="none" w:sz="0" w:space="0" w:color="auto"/>
            <w:bottom w:val="none" w:sz="0" w:space="0" w:color="auto"/>
            <w:right w:val="none" w:sz="0" w:space="0" w:color="auto"/>
          </w:divBdr>
        </w:div>
        <w:div w:id="88978">
          <w:marLeft w:val="0"/>
          <w:marRight w:val="0"/>
          <w:marTop w:val="0"/>
          <w:marBottom w:val="0"/>
          <w:divBdr>
            <w:top w:val="none" w:sz="0" w:space="0" w:color="auto"/>
            <w:left w:val="none" w:sz="0" w:space="0" w:color="auto"/>
            <w:bottom w:val="none" w:sz="0" w:space="0" w:color="auto"/>
            <w:right w:val="none" w:sz="0" w:space="0" w:color="auto"/>
          </w:divBdr>
        </w:div>
        <w:div w:id="259803759">
          <w:marLeft w:val="0"/>
          <w:marRight w:val="0"/>
          <w:marTop w:val="0"/>
          <w:marBottom w:val="0"/>
          <w:divBdr>
            <w:top w:val="none" w:sz="0" w:space="0" w:color="auto"/>
            <w:left w:val="none" w:sz="0" w:space="0" w:color="auto"/>
            <w:bottom w:val="none" w:sz="0" w:space="0" w:color="auto"/>
            <w:right w:val="none" w:sz="0" w:space="0" w:color="auto"/>
          </w:divBdr>
        </w:div>
        <w:div w:id="624508945">
          <w:marLeft w:val="0"/>
          <w:marRight w:val="0"/>
          <w:marTop w:val="0"/>
          <w:marBottom w:val="0"/>
          <w:divBdr>
            <w:top w:val="none" w:sz="0" w:space="0" w:color="auto"/>
            <w:left w:val="none" w:sz="0" w:space="0" w:color="auto"/>
            <w:bottom w:val="none" w:sz="0" w:space="0" w:color="auto"/>
            <w:right w:val="none" w:sz="0" w:space="0" w:color="auto"/>
          </w:divBdr>
        </w:div>
        <w:div w:id="177323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document?id=70636874&amp;sub=1010" TargetMode="External"/><Relationship Id="rId50" Type="http://schemas.openxmlformats.org/officeDocument/2006/relationships/image" Target="media/image4.emf"/><Relationship Id="rId55"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document?id=70636874&amp;sub=1011"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image" Target="media/image3.emf"/><Relationship Id="rId57" Type="http://schemas.openxmlformats.org/officeDocument/2006/relationships/hyperlink" Target="http://mobileonline.garant.ru/" TargetMode="External"/><Relationship Id="rId61" Type="http://schemas.microsoft.com/office/2007/relationships/stylesWithEffects" Target="stylesWithEffects.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document?id=70636874&amp;sub=1010" TargetMode="External"/><Relationship Id="rId52" Type="http://schemas.openxmlformats.org/officeDocument/2006/relationships/image" Target="media/image6.emf"/><Relationship Id="rId6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image" Target="media/image2.emf"/><Relationship Id="rId56"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image" Target="media/image5.emf"/><Relationship Id="rId3" Type="http://schemas.openxmlformats.org/officeDocument/2006/relationships/webSettings" Target="webSetting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document?id=70636874&amp;sub=10123"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3604</Words>
  <Characters>20547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Admin</cp:lastModifiedBy>
  <cp:revision>3</cp:revision>
  <dcterms:created xsi:type="dcterms:W3CDTF">2018-04-16T09:23:00Z</dcterms:created>
  <dcterms:modified xsi:type="dcterms:W3CDTF">2018-04-16T10:09:00Z</dcterms:modified>
</cp:coreProperties>
</file>